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Tadeja Pungerčar, Boštjan Perovšek</w:t>
      </w:r>
    </w:p>
    <w:p>
      <w:pPr>
        <w:pStyle w:val="Title"/>
      </w:pPr>
      <w:r>
        <w:rPr>
          <w:i/>
        </w:rPr>
        <w:t xml:space="preserve">Raziskovanje zvokov: vodstvo po razstavi Boštjana Perovška</w:t>
      </w:r>
    </w:p>
    <w:p>
      <w:pPr>
        <w:pStyle w:val="Heading1"/>
      </w:pPr>
      <w:r>
        <w:t xml:space="preserve">OPIS</w:t>
      </w:r>
    </w:p>
    <w:p>
      <w:r>
        <w:t xml:space="preserve">Program </w:t>
      </w:r>
      <w:r>
        <w:rPr>
          <w:i/>
        </w:rPr>
        <w:t xml:space="preserve">Raziskovanje zvokov</w:t>
      </w:r>
      <w:r>
        <w:t xml:space="preserve"> je zasnovan kot otroško vodstvo, ki spodbuja radovednost, aktivno poslušanje in raziskovanje naravnega zvočnega okolja. Udeleženci prek vprašanj in skupnega opazovanja razvijajo občutek za zvoke, ki jih pogosto prezremo.</w:t>
      </w:r>
    </w:p>
    <w:p>
      <w:r>
        <w:t xml:space="preserve">Po uvodnem raziskovalnem delu sledi vodstvo po razstavi </w:t>
      </w:r>
      <w:r>
        <w:rPr>
          <w:i/>
        </w:rPr>
        <w:t xml:space="preserve">Zvočna prepletanja</w:t>
      </w:r>
      <w:r>
        <w:t xml:space="preserve"> Boštjana Perovška. Program povezuje izkustveno učenje in stik s sodobno zvočno umetnostjo v galerijskem prostoru.</w:t>
      </w:r>
    </w:p>
    <w:p>
      <w:pPr>
        <w:pStyle w:val="Heading1"/>
      </w:pPr>
      <w:r>
        <w:t xml:space="preserve">O AVTORJIH</w:t>
      </w:r>
    </w:p>
    <w:p>
      <w:pPr>
        <w:pStyle w:val="Heading2"/>
      </w:pPr>
      <w:r>
        <w:t xml:space="preserve">Tadeja Pungerčar</w:t>
      </w:r>
    </w:p>
    <w:p>
      <w:r>
        <w:t xml:space="preserve">Avtorica in izvajalka otroških vodstev v Stekleniku ter vodja programa festivala Bobri. V praksi povezuje kulturno-umetnostno vzgojo, gledališke pristope in delo z mladimi občinstvi.</w:t>
      </w:r>
    </w:p>
    <w:p>
      <w:pPr>
        <w:pStyle w:val="Heading2"/>
      </w:pPr>
      <w:r>
        <w:t xml:space="preserve">Boštjan Perovšek</w:t>
      </w:r>
    </w:p>
    <w:p>
      <w:r>
        <w:t xml:space="preserve">Umetnik, skladatelj in oblikovalec zvoka, ki ustvarja eksperimentalno elektroakustično in bioakustično glasbo. Sodeluje pri projektih za film, gledališče, instalacije ter zvočne postavitve v galerijah in muzejih.</w:t>
      </w:r>
    </w:p>
    <w:p>
      <w:pPr>
        <w:pStyle w:val="Heading1"/>
      </w:pPr>
      <w:r>
        <w:t xml:space="preserve">KOLOFON</w:t>
      </w:r>
    </w:p>
    <w:p>
      <w:r>
        <w:rPr>
          <w:b/>
        </w:rPr>
        <w:t xml:space="preserve">Zasnova in izvedba vodstva:</w:t>
      </w:r>
      <w:r>
        <w:t xml:space="preserve"> Tadeja Pungerčar</w:t>
      </w:r>
      <w:r>
        <w:br/>
      </w:r>
      <w:r>
        <w:t xml:space="preserve"> </w:t>
      </w:r>
      <w:r>
        <w:rPr>
          <w:b/>
        </w:rPr>
        <w:t xml:space="preserve">Razstava:</w:t>
      </w:r>
      <w:r>
        <w:t xml:space="preserve"> Boštjan Perovšek, </w:t>
      </w:r>
      <w:r>
        <w:rPr>
          <w:i/>
        </w:rPr>
        <w:t xml:space="preserve">Zvočna prepletanja</w:t>
      </w:r>
      <w:r>
        <w:br/>
      </w:r>
      <w:r>
        <w:t xml:space="preserve"> </w:t>
      </w:r>
      <w:r>
        <w:rPr>
          <w:b/>
        </w:rPr>
        <w:t xml:space="preserve">Fotografije:</w:t>
      </w:r>
      <w:r>
        <w:t xml:space="preserve"> Miha Godec</w:t>
      </w:r>
    </w:p>
    <w:sectPr>
      <w:headerReference w:type="default" r:id="rIdHeader1"/>
      <w:headerReference w:type="even" r:id="rIdHeaderEven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evenAndOddHeaders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HeaderEven" Type="http://schemas.openxmlformats.org/officeDocument/2006/relationships/header" Target="header2.xml"/><Relationship Id="rIdStyles" Type="http://schemas.openxmlformats.org/officeDocument/2006/relationships/styles" Target="styles.xml"/><Relationship Id="rIdSettings" Type="http://schemas.openxmlformats.org/officeDocument/2006/relationships/settings" Target="setting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

<file path=word/_rels/header2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