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Katarina Radaljac, Uršek Slivšek</w:t>
      </w:r>
    </w:p>
    <w:p>
      <w:pPr>
        <w:pStyle w:val="Title"/>
      </w:pPr>
      <w:r>
        <w:rPr>
          <w:i/>
        </w:rPr>
        <w:t xml:space="preserve">Po poteh medvrstne komunikacije</w:t>
      </w:r>
    </w:p>
    <w:p>
      <w:pPr>
        <w:pStyle w:val="Heading1"/>
      </w:pPr>
      <w:r>
        <w:t xml:space="preserve">OPIS</w:t>
      </w:r>
    </w:p>
    <w:p>
      <w:r>
        <w:t xml:space="preserve">Delavnica udeležence uvaja v zvočni svet živali in v razmislek o razlikah med zvočno komunikacijo ter zvočno ustvarjalnostjo različnih vrst. Program spodbuja radovednost, kritično poslušanje in povezovanje znanstvenega ter umetniškega pogleda na medvrstne odnose.</w:t>
      </w:r>
    </w:p>
    <w:p>
      <w:r>
        <w:t xml:space="preserve">Delavnica poteka kot terenska poslušalnica s sistemom silent disco. Mentor vodi skupino prek slušalk in mikrofona, po potrebi ustavlja zvočni material ter vključuje naloge za opazovanje, razumevanje in skupinsko razpravo.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Katarina Radaljac</w:t>
      </w:r>
    </w:p>
    <w:p>
      <w:r>
        <w:t xml:space="preserve">Magistra muzikologije in raziskovalka, ki svoje delo posveča glasbi nečloveških živali in medvrstnim interakcijam. Pri delu povezuje zoomuzikologijo, aplikativno etnomuzikologijo, medvrstno umetnost, človeško-živalske študije in etiko živali.</w:t>
      </w:r>
    </w:p>
    <w:p>
      <w:pPr>
        <w:pStyle w:val="Heading2"/>
      </w:pPr>
      <w:r>
        <w:t xml:space="preserve">Uršek Slivšek</w:t>
      </w:r>
    </w:p>
    <w:p>
      <w:r>
        <w:t xml:space="preserve">Diplomirani psiholog z izkušnjami na področjih raziskovanja, pedagogike in aktivizma. Deloval je v mladinskih in akademskih organizacijah ter vodil delavnice za otroke s posebnimi potrebami in za otroke iz socialno ranljivih okolij.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Kreatorja delavnice in mentorja:</w:t>
      </w:r>
      <w:r>
        <w:t xml:space="preserve"> Katarina Radaljac, Uršek Slivšek</w:t>
      </w:r>
      <w:r>
        <w:br/>
      </w:r>
      <w:r>
        <w:t xml:space="preserve"> </w:t>
      </w:r>
      <w:r>
        <w:rPr>
          <w:b/>
        </w:rPr>
        <w:t xml:space="preserve">Koordinatorica pedagoških vsebin: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Tehnični vodja: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Ilustracija:</w:t>
      </w:r>
      <w:r>
        <w:t xml:space="preserve"> Nea Likar</w:t>
      </w:r>
      <w:r>
        <w:br/>
      </w:r>
      <w:r>
        <w:t xml:space="preserve"> </w:t>
      </w:r>
      <w:r>
        <w:rPr>
          <w:b/>
        </w:rPr>
        <w:t xml:space="preserve">Fotografije:</w:t>
      </w:r>
      <w:r>
        <w:t xml:space="preserve"> Sunčan Stone</w:t>
      </w:r>
      <w:r>
        <w:br/>
      </w:r>
      <w:r>
        <w:t xml:space="preserve"> </w:t>
      </w:r>
      <w:r>
        <w:rPr>
          <w:b/>
        </w:rPr>
        <w:t xml:space="preserve">Naslovna fotografija:</w:t>
      </w:r>
      <w:r>
        <w:t xml:space="preserve"> A. t Photography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zavod za procesiranje sodobne umetnosti, 2021</w:t>
      </w:r>
    </w:p>
    <w:p>
      <w:r>
        <w:t xml:space="preserve">V okviru projekta konS – Platforma za sodobno raziskovalno umetnost. Naložbo sofinancirata Republika Slovenija in Evropska unija iz Evropskega sklada za regionalni razvoj.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