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Elena Biserna</w:t>
      </w:r>
    </w:p>
    <w:p>
      <w:pPr>
        <w:pStyle w:val="Title"/>
      </w:pPr>
      <w:r>
        <w:rPr>
          <w:i/>
        </w:rPr>
        <w:t xml:space="preserve">Walking from Scores</w:t>
      </w:r>
    </w:p>
    <w:p>
      <w:pPr>
        <w:pStyle w:val="Heading1"/>
      </w:pPr>
      <w:r>
        <w:t xml:space="preserve">OPIS</w:t>
      </w:r>
    </w:p>
    <w:p>
      <w:r>
        <w:t xml:space="preserve">Walking from Scores je zbirka približno stotih partitur, ki niso site-specific. Ustvarili so jih umetniki, skladatelji in kolektivi, vključujejo pa hojo, poslušanje in ustvarjanje zvoka v urbanem prostoru. Projekt raziskuje odnos med estetskim in vsakdanjim, dinamiko zvoka in poslušanja v urbanem prostoru ter (prepustne) meje med umetnikom in občinstvom.</w:t>
      </w:r>
    </w:p>
    <w:p>
      <w:r>
        <w:t xml:space="preserve">Obravnava specifične lokacije in kontekste, upoštevaje dve izhodišči: (1) zanimanje za hojo kot relacijsko prakso, način vzpostavljanja interakcije s kraji ter način »branja in reinterpretacije« urbanega prostora, (2) osredotočenost na verbalni zapis in besedilne partiture, razumljene kot katalizatorje delovanja in vabilo, naslovljeno na vse in vsakogar.</w:t>
      </w:r>
    </w:p>
    <w:p>
      <w:r>
        <w:t xml:space="preserve">Naslov je preigravanje naslova dela Working from Scores, objavljenega leta 1990, v katerem je Ken Friedman obravnaval pojem »muzikalnosti« v vizualni in intermedijski umetnosti ter prevpraševal ideje »avtentičnosti«, »namena« in »pomena«. Projekt temelji na reprodukciji in redistribuciji zbirke ter njeni reaktivaciji v različnih kontekstih in formatih.</w:t>
      </w:r>
    </w:p>
    <w:p>
      <w:pPr>
        <w:pStyle w:val="Heading1"/>
      </w:pPr>
      <w:r>
        <w:t xml:space="preserve">O AVTORICI</w:t>
      </w:r>
    </w:p>
    <w:p>
      <w:pPr>
        <w:pStyle w:val="Heading2"/>
      </w:pPr>
      <w:r>
        <w:t xml:space="preserve">Elena Biserna</w:t>
      </w:r>
    </w:p>
    <w:p>
      <w:r>
        <w:t xml:space="preserve">Neodvisna raziskovalka in občasna kustosinja iz Marseilla. Piše, predava, vodi delavnice ali kolektivne projekte, kurira in občasno tudi nastopa. Zanima jo poslušanje ter kontekstualne in časovno pogojene umetniške prakse v povezavi z urbano dinamiko, družbeno-kulturnimi procesi ter javno in politično sfero. Njeni prispevki so bili objavljeni v številnih mednarodnih publikacijah. Trenutno pripravlja knjigi </w:t>
      </w:r>
      <w:r>
        <w:rPr>
          <w:i/>
        </w:rPr>
        <w:t xml:space="preserve">Walking from Scores</w:t>
      </w:r>
      <w:r>
        <w:t xml:space="preserve"> in </w:t>
      </w:r>
      <w:r>
        <w:rPr>
          <w:i/>
        </w:rPr>
        <w:t xml:space="preserve">Walking, Listening, Sound-Making</w:t>
      </w:r>
      <w:r>
        <w:t xml:space="preserve">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Avtorica:</w:t>
      </w:r>
      <w:r>
        <w:t xml:space="preserve"> Elena Biserna</w:t>
      </w:r>
      <w:r>
        <w:br/>
      </w:r>
      <w:r>
        <w:t xml:space="preserve"> </w:t>
      </w:r>
      <w:r>
        <w:rPr>
          <w:b/>
        </w:rPr>
        <w:t xml:space="preserve">Fotografija:</w:t>
      </w:r>
      <w:r>
        <w:t xml:space="preserve"> Matej Tomažin</w:t>
      </w:r>
    </w:p>
    <w:sectPr>
      <w:headerReference w:type="default" r:id="rIdHeader1"/>
      <w:headerReference w:type="even" r:id="rIdHeaderEven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evenAndOddHeaders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HeaderEven" Type="http://schemas.openxmlformats.org/officeDocument/2006/relationships/header" Target="header2.xml"/><Relationship Id="rIdStyles" Type="http://schemas.openxmlformats.org/officeDocument/2006/relationships/styles" Target="styles.xml"/><Relationship Id="rIdSettings" Type="http://schemas.openxmlformats.org/officeDocument/2006/relationships/settings" Target="setting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

<file path=word/_rels/header2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