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Project Ptich</w:t>
      </w:r>
    </w:p>
    <w:p>
      <w:pPr>
        <w:pStyle w:val="Title"/>
      </w:pPr>
      <w:r>
        <w:rPr>
          <w:i/>
        </w:rPr>
        <w:t xml:space="preserve">Green Tour by Bike</w:t>
      </w:r>
    </w:p>
    <w:p>
      <w:pPr>
        <w:pStyle w:val="Heading1"/>
      </w:pPr>
      <w:r>
        <w:t xml:space="preserve">DESCRIPTION</w:t>
      </w:r>
    </w:p>
    <w:p>
      <w:r>
        <w:t xml:space="preserve">This tour presents Ljubljana from an ecological perspective and introduces places that cultivate an interdisciplinary approach to sustainability by creatively combining urban planning, geography, art, science and local initiatives.</w:t>
      </w:r>
    </w:p>
    <w:p>
      <w:r>
        <w:t xml:space="preserve">The tour includes Steklenik, a gallery for sound, bioacoustics and art located in the east wing of the Tivoli Greenhouse, and Krater, a temporary production space that emerged from an abandoned, crater-like construction site near the city center. The Municipality of Ljubljana, together with numerous environmental NGOs and small businesses, continuously develops community-based solutions to pressing ecological issues.</w:t>
      </w:r>
    </w:p>
    <w:p>
      <w:r>
        <w:t xml:space="preserve">Ljubljana is rich in green spaces, cycling paths, drinking fountains, urban gardens and beehives, as well as innovative artistic initiatives that connect local communities through shared public programmes and spaces. In addition to discovering these environmentally friendly urban sites, the tour also offers critical reflections, proposals for improvement and perspectives on addressing climate change in Slovenia.</w:t>
      </w:r>
    </w:p>
    <w:p>
      <w:pPr>
        <w:pStyle w:val="Heading1"/>
      </w:pPr>
      <w:r>
        <w:t xml:space="preserve">ABOUT THE AUTHORS</w:t>
      </w:r>
    </w:p>
    <w:p>
      <w:pPr>
        <w:pStyle w:val="Heading2"/>
      </w:pPr>
      <w:r>
        <w:t xml:space="preserve">Project Ptich</w:t>
      </w:r>
    </w:p>
    <w:p>
      <w:r>
        <w:t xml:space="preserve">A collective platform that addresses issues of sustainable development, ecology and coexistence in urban space through artistic, research and educational practices. Their work is grounded in connecting local initiatives, community-based practices and interdisciplinary approaches, using participatory formats such as walks, tours and public events to reflect on contemporary environmental challenges.</w:t>
      </w:r>
    </w:p>
    <w:p>
      <w:pPr>
        <w:pStyle w:val="Heading1"/>
      </w:pPr>
      <w:r>
        <w:t xml:space="preserve">COLOPHON</w:t>
      </w:r>
    </w:p>
    <w:p>
      <w:r>
        <w:rPr>
          <w:b/>
        </w:rPr>
        <w:t xml:space="preserve">Artist:</w:t>
      </w:r>
      <w:r>
        <w:t xml:space="preserve"> Project Ptich</w:t>
      </w:r>
      <w:r>
        <w:br/>
      </w:r>
      <w:r>
        <w:t xml:space="preserve"> </w:t>
      </w:r>
      <w:r>
        <w:rPr>
          <w:b/>
        </w:rPr>
        <w:t xml:space="preserve">Photo:</w:t>
      </w:r>
      <w:r>
        <w:t xml:space="preserve"> project Ptich</w:t>
      </w:r>
    </w:p>
    <w:p>
      <w:r>
        <w:rPr>
          <w:b/>
        </w:rPr>
        <w:t xml:space="preserve">Cover photo:</w:t>
      </w:r>
      <w:r>
        <w:t xml:space="preserve"> project Ptich</w:t>
      </w:r>
      <w:r>
        <w:br/>
      </w:r>
      <w:r>
        <w:t xml:space="preserve"> </w:t>
      </w:r>
      <w:r>
        <w:rPr>
          <w:b/>
        </w:rPr>
        <w:t xml:space="preserve">Production:</w:t>
      </w:r>
      <w:r>
        <w:t xml:space="preserve"> Urbana Vrana Institute, 2021</w:t>
      </w:r>
      <w:r>
        <w:br/>
      </w:r>
      <w:r>
        <w:t xml:space="preserve"> </w:t>
      </w:r>
      <w:r>
        <w:rPr>
          <w:b/>
        </w:rPr>
        <w:t xml:space="preserve">In collaboration:</w:t>
      </w:r>
      <w:r>
        <w:t xml:space="preserve"> Cona, Institute for Contemporary Arts Processing</w:t>
      </w:r>
      <w:r>
        <w:br/>
      </w:r>
      <w:r>
        <w:t xml:space="preserve"> </w:t>
      </w:r>
      <w:r>
        <w:rPr>
          <w:b/>
        </w:rPr>
        <w:t xml:space="preserve">Part of the festival:</w:t>
      </w:r>
      <w:r>
        <w:t xml:space="preserve"> Sound Walk City · prelude</w:t>
      </w:r>
    </w:p>
    <w:p>
      <w:r>
        <w:t xml:space="preserve">Sound Walk City · prelude was initiated by the walk · listen · create platform in collaboration with the Cona Institute. The Ljubljana edition of the festival is produced by the Cona Institute, Steklenik Gallery.</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