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Anne Cecilie Lie</w:t>
      </w:r>
    </w:p>
    <w:p>
      <w:pPr>
        <w:pStyle w:val="Title"/>
      </w:pPr>
      <w:r>
        <w:rPr>
          <w:i/>
        </w:rPr>
        <w:t xml:space="preserve">(dis)solutions II</w:t>
      </w:r>
    </w:p>
    <w:p>
      <w:pPr>
        <w:pStyle w:val="Heading1"/>
      </w:pPr>
      <w:r>
        <w:t xml:space="preserve">OPIS</w:t>
      </w:r>
    </w:p>
    <w:p>
      <w:r>
        <w:t xml:space="preserve">8-kanalna zvočna kompozicija </w:t>
      </w:r>
      <w:r>
        <w:rPr>
          <w:i/>
        </w:rPr>
        <w:t xml:space="preserve">(dis)solutions II</w:t>
      </w:r>
      <w:r>
        <w:t xml:space="preserve"> preizprašuje bližino teles skozi vodo. Naša telesa so mnoštvo stvari, sestavljena iz enakega števila človeških celic in mikroorganizmov, pri čemer je kar 70 % telesa voda, ki se neprestano izmenjuje. Naše celice se spreminjajo glede na okolico, v kvantnem svetu pa naj bi celo obstajali na več mestih hkrati. Nismo stabilni.</w:t>
      </w:r>
    </w:p>
    <w:p>
      <w:r>
        <w:t xml:space="preserve">Zvočno delo se začne z mislijo Astride Neimanis: »Vsi smo odvodni kanal.« Neimanis v svojem delu </w:t>
      </w:r>
      <w:r>
        <w:rPr>
          <w:i/>
        </w:rPr>
        <w:t xml:space="preserve">Vodna telesa</w:t>
      </w:r>
      <w:r>
        <w:t xml:space="preserve"> zapiše: »Vsi smo vodna telesa … Kot vodna telesa odtekamo in vremo, naše meje niso nedotakljive, so predmet neprestanih pogajanj.« Vodna telesa s tem povezuje s svetovi onkraj človeškega.</w:t>
      </w:r>
    </w:p>
    <w:p>
      <w:r>
        <w:t xml:space="preserve">Zvok, vseprisoten in minljiv, fizičen in hkrati neoprijemljiv, predstavlja kompleksno mrežo odnosov, v kateri obstajamo. Valovi potujejo skozi nas in se odbijajo od naše kože. Z drugimi telesi se neprestano pogajamo tudi prek zvočnega valovanja. Kompozicija poslušalca vodi skozi izkušnjo teh srečanj, od planetarnih, vodnih do mikroskopskih razsežnosti.</w:t>
      </w:r>
    </w:p>
    <w:p>
      <w:r>
        <w:t xml:space="preserve">Kompozicija vključuje terenske posnetke, hidrofonske, elektromagnetne in ultrazvočne posnetke ter zvoke globokomorskih hidrotermalnih vrelcev, elektromagnetnih valov, veslanja, podzemnih kanalizacijskih sistemov, dežja, rek in vetra.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Anne Cecilie Lie</w:t>
      </w:r>
    </w:p>
    <w:p>
      <w:r>
        <w:t xml:space="preserve">Umetnica in scenografka s sedežem v Oslu na Norveškem. Ukvarja se z zvokom, kiparstvom, bio-umetnostjo, instalacijami, videom in besedilom. Projekte pogosto razvija v sodelovanju z drugimi umetniki ter v dialogu z znanstvenimi raziskavami, izobraževalnimi institucijami in lokalnimi skupnostmi. Leta 2019 je bila prvonagrajenka festivala Sound Walk September.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Umetnik:</w:t>
      </w:r>
      <w:r>
        <w:t xml:space="preserve"> Anne Cecilie Lie</w:t>
      </w:r>
      <w:r>
        <w:br/>
      </w:r>
      <w:r>
        <w:t xml:space="preserve"> </w:t>
      </w:r>
      <w:r>
        <w:rPr>
          <w:b/>
        </w:rPr>
        <w:t xml:space="preserve">Fotografija:</w:t>
      </w:r>
      <w:r>
        <w:t xml:space="preserve"> Anne Cecilie Lie</w:t>
      </w:r>
    </w:p>
    <w:p>
      <w:r>
        <w:rPr>
          <w:b/>
        </w:rPr>
        <w:t xml:space="preserve">Umetnica:</w:t>
      </w:r>
      <w:r>
        <w:t xml:space="preserve"> Anne Cecilie Lie</w:t>
      </w:r>
      <w:r>
        <w:br/>
      </w:r>
      <w:r>
        <w:t xml:space="preserve"> </w:t>
      </w:r>
      <w:r>
        <w:rPr>
          <w:b/>
        </w:rPr>
        <w:t xml:space="preserve">Organizacija:</w:t>
      </w:r>
      <w:r>
        <w:t xml:space="preserve"> Irena Pivka, Katarina Radaljac</w:t>
      </w:r>
      <w:r>
        <w:br/>
      </w:r>
      <w:r>
        <w:t xml:space="preserve"> </w:t>
      </w:r>
      <w:r>
        <w:rPr>
          <w:b/>
        </w:rPr>
        <w:t xml:space="preserve">Kuriranje:</w:t>
      </w:r>
      <w:r>
        <w:t xml:space="preserve"> Brane Zorman</w:t>
      </w:r>
      <w:r>
        <w:br/>
      </w:r>
      <w:r>
        <w:t xml:space="preserve"> </w:t>
      </w:r>
      <w:r>
        <w:rPr>
          <w:b/>
        </w:rPr>
        <w:t xml:space="preserve">Odnosi z javnostmi:</w:t>
      </w:r>
      <w:r>
        <w:t xml:space="preserve"> Katarina Radaljac</w:t>
      </w:r>
      <w:r>
        <w:br/>
      </w:r>
      <w:r>
        <w:t xml:space="preserve"> </w:t>
      </w:r>
      <w:r>
        <w:rPr>
          <w:b/>
        </w:rPr>
        <w:t xml:space="preserve">Prevod in lektura:</w:t>
      </w:r>
      <w:r>
        <w:t xml:space="preserve"> Melita Silič</w:t>
      </w:r>
      <w:r>
        <w:br/>
      </w:r>
      <w:r>
        <w:t xml:space="preserve"> </w:t>
      </w:r>
      <w:r>
        <w:rPr>
          <w:b/>
        </w:rPr>
        <w:t xml:space="preserve">Naslovna fotografija:</w:t>
      </w:r>
      <w:r>
        <w:t xml:space="preserve"> Anne Cecilie Lie</w:t>
      </w:r>
      <w:r>
        <w:br/>
      </w:r>
      <w:r>
        <w:t xml:space="preserve"> </w:t>
      </w:r>
      <w:r>
        <w:rPr>
          <w:b/>
        </w:rPr>
        <w:t xml:space="preserve">Produkcija:</w:t>
      </w:r>
      <w:r>
        <w:t xml:space="preserve"> Cona, zavod za procesiranje sodobne umetnosti, 2021</w:t>
      </w:r>
      <w:r>
        <w:br/>
      </w:r>
      <w:r>
        <w:t xml:space="preserve"> </w:t>
      </w:r>
      <w:r>
        <w:rPr>
          <w:b/>
        </w:rPr>
        <w:t xml:space="preserve">Prizorišča:</w:t>
      </w:r>
      <w:r>
        <w:t xml:space="preserve"> Steklenik, galerija za zvok, bioakustiko in umetnost, park Tivoli</w:t>
      </w:r>
      <w:r>
        <w:br/>
      </w:r>
      <w:r>
        <w:t xml:space="preserve"> </w:t>
      </w:r>
      <w:r>
        <w:rPr>
          <w:b/>
        </w:rPr>
        <w:t xml:space="preserve">Partner:</w:t>
      </w:r>
      <w:r>
        <w:t xml:space="preserve"> Studio Notam</w:t>
      </w:r>
    </w:p>
    <w:p>
      <w:r>
        <w:t xml:space="preserve">Razstava je del projekta Akustično skupno, ki ga sofinancira program Ustvarjalna Evropa Evropske unije.</w:t>
      </w:r>
    </w:p>
    <w:sectPr>
      <w:headerReference w:type="default" r:id="rIdHeader1"/>
      <w:headerReference w:type="even" r:id="rIdHeaderEven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evenAndOddHeaders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HeaderEven" Type="http://schemas.openxmlformats.org/officeDocument/2006/relationships/header" Target="header2.xml"/><Relationship Id="rIdStyles" Type="http://schemas.openxmlformats.org/officeDocument/2006/relationships/styles" Target="styles.xml"/><Relationship Id="rIdSettings" Type="http://schemas.openxmlformats.org/officeDocument/2006/relationships/settings" Target="setting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

<file path=word/_rels/header2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