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Robertina Šebjanič, Lena Ortega Atristain [Leena Lee]</w:t>
      </w:r>
    </w:p>
    <w:p>
      <w:pPr>
        <w:pStyle w:val="Title"/>
      </w:pPr>
      <w:r>
        <w:rPr>
          <w:i/>
        </w:rPr>
        <w:t xml:space="preserve">Linija | +1233 m –1233 m</w:t>
      </w:r>
    </w:p>
    <w:p>
      <w:pPr>
        <w:pStyle w:val="Heading1"/>
      </w:pPr>
      <w:r>
        <w:t xml:space="preserve">OPIS</w:t>
      </w:r>
    </w:p>
    <w:p>
      <w:r>
        <w:t xml:space="preserve">Delo Robertine Šebjanič prikazuje zvočnost morja v navpičnem pasu globoko pod in nad gladino. S pomenljivim naslovom umetnica naslavlja eno najglobljih točk v južnem Jadranu ter prinaša sporočilo o empatiji in solidarnosti v sobivanju z vsemi več-kot-človeškimi bitji in ekosistemi. Poetično zvočno-vizualno delo vabi k potopitveni izkušnji doživljanja razstave. Umetnica v svojem celotnem opusu raziskovalnih zvočno-vizualnih del spodbuja obiskovalke_ce k razmisleku o našem vplivu na morja.</w:t>
      </w:r>
    </w:p>
    <w:p>
      <w:r>
        <w:t xml:space="preserve">Linija | +1233 m –1233 m je poetično zvočno-vizualno delo, ki prikazuje zvočnost morja v navpičnem pasu globoko pod in nad gladino morja ter spodbuja obiskovalko_ca k razmisleku o novih ekoloških realnostih v času antropocena. Vertikalno gibanje med plastmi v morju je ena največjih selitvenih poti v morskem svetu, ki jo vsak dan opravi na milijone živali v vseh svetovnih oceanih in morjih. Poteka dnevno in sezonsko, kar pomeni neprestano sinhronizirano gibanje med površinskimi in globokimi plastmi oceana. V pričujočem projektu avtorica simbolično naslavlja tovrstno gibanje z eno najglobljih točk v južnem Jadranu (–1233 m).</w:t>
      </w:r>
    </w:p>
    <w:p>
      <w:r>
        <w:t xml:space="preserve">Jedro pričujočega intermedijskega dela tvori koncept empatije in solidarnosti v sobivanju z entitetami, ki so več kot človeške. Kot protiutež temu umetnica poudarja pomembnost odnosa do okolja, ki si ga delimo z Drugim, in spodbuja kritičen razmislek o njegovi ekološki ranljivosti.</w:t>
      </w:r>
    </w:p>
    <w:p>
      <w:r>
        <w:t xml:space="preserve">Delo je oblikovano iz nabora podatkov o temperaturi, slanosti in trdoti voda južnega Jadrana v zadnjih 30 letih ter meritev, ki jih je umetnica izvedla med letoma 2021 in 2022 ter jih preučila s pomočjo sodelavcev Inštituta za morske in obalne raziskave Univerze v Dubrovniku ter strokovnjakinje za umetno inteligenco Tanje Minarik. S sonifikacijo podatkovnih baz bio-geo-kemičnih vplivov na dnevne vertikalne migracije in z uporabo lastnih zvočnih posnetkov, pridobljenih pod in nad vodno gladino, umetnica razkriva neraziskana sonorična okolja morskih globin ter jih v dialogu prepleta z zračnostjo krajine nad morsko gladino.</w:t>
      </w:r>
    </w:p>
    <w:p>
      <w:pPr>
        <w:pStyle w:val="Heading1"/>
      </w:pPr>
      <w:r>
        <w:t xml:space="preserve">O AVTORICAH</w:t>
      </w:r>
    </w:p>
    <w:p>
      <w:pPr>
        <w:pStyle w:val="Heading2"/>
      </w:pPr>
      <w:r>
        <w:t xml:space="preserve">Robertina Šebjanič</w:t>
      </w:r>
    </w:p>
    <w:p>
      <w:r>
        <w:t xml:space="preserve">Intermedijska umetnica, katere umetniška praksa izhaja iz prepleta umetnosti, tehnologije in znanosti. Njeni projekti obravnavajo biološko, geopolitično in kulturno realnost vodnih okolij ter raziskujejo vpliv človeštva na druge organizme. Svoja dela pogosto razvija v sodelovanju z znanstveniki in strokovnjaki z različnih področij. Njena dela so bila nominirana in nagrajena na Prix Ars Electronica, Starts Prize in Falling Walls.</w:t>
      </w:r>
    </w:p>
    <w:p>
      <w:pPr>
        <w:pStyle w:val="Heading2"/>
      </w:pPr>
      <w:r>
        <w:t xml:space="preserve">Lena Ortega Atristain [Leena Lee]</w:t>
      </w:r>
    </w:p>
    <w:p>
      <w:r>
        <w:t xml:space="preserve">Zvočna umetnica, raziskovalka, oblikovalka in pedagoginja z magisterijem iz vizualnih umetnosti ter doktoratom znanosti iz umetnostne zgodovine. Njeno raziskovalno delo se osredotoča na sodobno umetnost, ki deluje z naravnimi pojavi kot medijem, s poudarkom na atmosferi in utelešenem doživljanju narave. Ima več kot desetletje izkušenj s praktičnimi raziskavami na presečišču umetnosti, znanosti in humanistike.</w:t>
      </w:r>
    </w:p>
    <w:p>
      <w:pPr>
        <w:pStyle w:val="Heading1"/>
      </w:pPr>
      <w:r>
        <w:t xml:space="preserve">KOLOFON</w:t>
      </w:r>
    </w:p>
    <w:p>
      <w:r>
        <w:rPr>
          <w:b/>
        </w:rPr>
        <w:t xml:space="preserve">Umetnica (video, zvok, izvedba):</w:t>
      </w:r>
      <w:r>
        <w:t xml:space="preserve"> Robertina Šebjanič</w:t>
      </w:r>
      <w:r>
        <w:br/>
      </w:r>
      <w:r>
        <w:t xml:space="preserve"> </w:t>
      </w:r>
      <w:r>
        <w:rPr>
          <w:b/>
        </w:rPr>
        <w:t xml:space="preserve">Video in zvočno programiranje s pomočjo umetne inteligence:</w:t>
      </w:r>
      <w:r>
        <w:t xml:space="preserve"> Tanja Minarik</w:t>
      </w:r>
      <w:r>
        <w:br/>
      </w:r>
      <w:r>
        <w:t xml:space="preserve"> </w:t>
      </w:r>
      <w:r>
        <w:rPr>
          <w:b/>
        </w:rPr>
        <w:t xml:space="preserve">Izdelava objekta:</w:t>
      </w:r>
      <w:r>
        <w:t xml:space="preserve"> David Drolc, Miha Godec</w:t>
      </w:r>
      <w:r>
        <w:br/>
      </w:r>
      <w:r>
        <w:t xml:space="preserve"> </w:t>
      </w:r>
      <w:r>
        <w:rPr>
          <w:b/>
        </w:rPr>
        <w:t xml:space="preserve">Mastering zvoka:</w:t>
      </w:r>
      <w:r>
        <w:t xml:space="preserve"> Mauricio Valdes</w:t>
      </w:r>
      <w:r>
        <w:br/>
      </w:r>
      <w:r>
        <w:t xml:space="preserve"> </w:t>
      </w:r>
      <w:r>
        <w:rPr>
          <w:b/>
        </w:rPr>
        <w:t xml:space="preserve">Oblikovanje 8-kanalne zvočne kompozicije ob podpori:</w:t>
      </w:r>
      <w:r>
        <w:t xml:space="preserve"> HEKA/Pina Koper</w:t>
      </w:r>
      <w:r>
        <w:br/>
      </w:r>
      <w:r>
        <w:t xml:space="preserve"> </w:t>
      </w:r>
      <w:r>
        <w:rPr>
          <w:b/>
        </w:rPr>
        <w:t xml:space="preserve">Spremni tekst:</w:t>
      </w:r>
      <w:r>
        <w:t xml:space="preserve"> Robertina Šebjanič, Maja Lozić</w:t>
      </w:r>
      <w:r>
        <w:br/>
      </w:r>
      <w:r>
        <w:t xml:space="preserve"> </w:t>
      </w:r>
      <w:r>
        <w:rPr>
          <w:b/>
        </w:rPr>
        <w:t xml:space="preserve">Strokovno svetovanje:</w:t>
      </w:r>
      <w:r>
        <w:t xml:space="preserve"> dr. Alenka Malej, dr. Matjaž Ličer, Gjino Šutić (UR Institute), dr. Marijana Hure, dr. Valter Kozul (Inštitut za morske in obalne raziskave Univerze v Dubrovniku)</w:t>
      </w:r>
      <w:r>
        <w:br/>
      </w:r>
      <w:r>
        <w:t xml:space="preserve"> </w:t>
      </w:r>
      <w:r>
        <w:rPr>
          <w:b/>
        </w:rPr>
        <w:t xml:space="preserve">Odnosi z javnostmi:</w:t>
      </w:r>
      <w:r>
        <w:t xml:space="preserve"> Matej Tomažin</w:t>
      </w:r>
      <w:r>
        <w:br/>
      </w:r>
      <w:r>
        <w:t xml:space="preserve"> </w:t>
      </w:r>
      <w:r>
        <w:rPr>
          <w:b/>
        </w:rPr>
        <w:t xml:space="preserve">Producentka:</w:t>
      </w:r>
      <w:r>
        <w:t xml:space="preserve"> Irena Pivka</w:t>
      </w:r>
      <w:r>
        <w:br/>
      </w:r>
      <w:r>
        <w:t xml:space="preserve"> </w:t>
      </w:r>
      <w:r>
        <w:rPr>
          <w:b/>
        </w:rPr>
        <w:t xml:space="preserve">Partner postavitve v Galeriji Kresija:</w:t>
      </w:r>
      <w:r>
        <w:t xml:space="preserve"> Muzej sodobne umetnosti Metelkova, Zavod Sektor</w:t>
      </w:r>
      <w:r>
        <w:br/>
      </w:r>
      <w:r>
        <w:t xml:space="preserve"> </w:t>
      </w:r>
      <w:r>
        <w:rPr>
          <w:b/>
        </w:rPr>
        <w:t xml:space="preserve">Produkcija:</w:t>
      </w:r>
      <w:r>
        <w:t xml:space="preserve"> Cona, del razstavnega programa galerije Steklenik 2022/23</w:t>
      </w:r>
    </w:p>
    <w:p>
      <w:r>
        <w:t xml:space="preserve">Razstavni del projekta podpirata Ministrstvo za kulturo Republike Slovenije in Mestna občina Ljubljana, Oddelek za kulturo.</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