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Title"/>
      </w:pPr>
      <w:r>
        <w:rPr>
          <w:i/>
        </w:rPr>
        <w:t xml:space="preserve">VITAL</w:t>
      </w:r>
    </w:p>
    <w:p>
      <w:pPr>
        <w:pStyle w:val="Heading1"/>
      </w:pPr>
      <w:r>
        <w:t xml:space="preserve">OPIS</w:t>
      </w:r>
    </w:p>
    <w:p>
      <w:r>
        <w:t xml:space="preserve">VITAL je razvijal okoljsko usmerjen umetniški ekosistem, ki je v javnem prostoru povezoval umetnost, tehnologijo in obnovljive vire energije ter ozaveščal o globalnem segrevanju in onesnaževanju zraka. V Strasbourgu so bila predstavljena štiri umetniška dela mednarodnih umetnikov, ki so z uporabo rastlin, okoljskih podatkov in participativnih pristopov aktivno vključevala prebivalce. Projekt je spodbujal sodelovanje javnosti in vzpostavljanje evropske mreže za produkcijo in promocijo okolju prijaznih umetniških praks.</w:t>
      </w:r>
    </w:p>
    <w:p>
      <w:pPr>
        <w:pStyle w:val="Heading1"/>
      </w:pPr>
      <w:r>
        <w:t xml:space="preserve">PROJEKTNE AKTIVNOSTI</w:t>
      </w:r>
    </w:p>
    <w:p>
      <w:r>
        <w:t xml:space="preserve">Prvo srečanje partnerjev v Strasbourgu</w:t>
      </w:r>
      <w:r>
        <w:br/>
      </w:r>
      <w:r>
        <w:t xml:space="preserve"> november 2023, Association Apollonia, Strasbourg, Francija</w:t>
      </w:r>
    </w:p>
    <w:p>
      <w:r>
        <w:t xml:space="preserve">Catherine Clover: </w:t>
      </w:r>
      <w:r>
        <w:rPr>
          <w:i/>
        </w:rPr>
        <w:t xml:space="preserve">Larking</w:t>
      </w:r>
      <w:r>
        <w:t xml:space="preserve">, zvočni sprehod</w:t>
      </w:r>
      <w:r>
        <w:br/>
      </w:r>
      <w:r>
        <w:t xml:space="preserve"> september/oktober 2023, Špica, Cukrarna, Ljubljana, Slovenija</w:t>
      </w:r>
    </w:p>
    <w:p>
      <w:r>
        <w:t xml:space="preserve">Irena Pivka, Brane Zorman</w:t>
      </w:r>
      <w:r>
        <w:rPr>
          <w:i/>
        </w:rPr>
        <w:t xml:space="preserve"> VRToglaviVRT, </w:t>
      </w:r>
      <w:r>
        <w:t xml:space="preserve">rezidenca</w:t>
      </w:r>
      <w:r>
        <w:br/>
      </w:r>
      <w:r>
        <w:rPr>
          <w:i/>
        </w:rPr>
        <w:t xml:space="preserve"> </w:t>
      </w:r>
      <w:r>
        <w:t xml:space="preserve">julij 2023, Association Apollonia, Strasbourg, Francija</w:t>
      </w:r>
    </w:p>
    <w:p>
      <w:r>
        <w:t xml:space="preserve">Irena Pivka, Brane Zorman:</w:t>
      </w:r>
      <w:r>
        <w:rPr>
          <w:i/>
        </w:rPr>
        <w:t xml:space="preserve"> VRToglaviVRT, </w:t>
      </w:r>
      <w:r>
        <w:t xml:space="preserve">rezidenca</w:t>
      </w:r>
      <w:r>
        <w:br/>
      </w:r>
      <w:r>
        <w:rPr>
          <w:i/>
        </w:rPr>
        <w:t xml:space="preserve"> </w:t>
      </w:r>
      <w:r>
        <w:t xml:space="preserve">februar 2023, Association Apollonia, Strasbourg, Francija</w:t>
      </w:r>
    </w:p>
    <w:p>
      <w:r>
        <w:t xml:space="preserve">Elena Biserna: </w:t>
      </w:r>
      <w:r>
        <w:rPr>
          <w:i/>
        </w:rPr>
        <w:t xml:space="preserve">Walking from Scores</w:t>
      </w:r>
      <w:r>
        <w:t xml:space="preserve">, delavnica</w:t>
      </w:r>
      <w:r>
        <w:br/>
      </w:r>
      <w:r>
        <w:t xml:space="preserve"> september 2022, Desni atrij Mestne hiše, Ljubljana</w:t>
      </w:r>
    </w:p>
    <w:p>
      <w:r>
        <w:t xml:space="preserve">Irena Pivka, Brane Zorman: </w:t>
      </w:r>
      <w:r>
        <w:rPr>
          <w:i/>
        </w:rPr>
        <w:t xml:space="preserve">VRToglaviVRT</w:t>
      </w:r>
      <w:r>
        <w:t xml:space="preserve">, performativni zvočni sprehod</w:t>
      </w:r>
      <w:r>
        <w:br/>
      </w:r>
      <w:r>
        <w:t xml:space="preserve"> junij 2023, Teatri ODA, Priština, Kosovo</w:t>
      </w:r>
      <w:r>
        <w:br/>
      </w:r>
      <w:r>
        <w:t xml:space="preserve"> julij 2023, Apollonia, Strasbourg, Francija</w:t>
      </w:r>
      <w:r>
        <w:br/>
      </w:r>
      <w:r>
        <w:t xml:space="preserve"> september 2023, Valvasorjev park, Ljubljana</w:t>
      </w:r>
    </w:p>
    <w:p>
      <w:pPr>
        <w:pStyle w:val="Heading1"/>
      </w:pPr>
      <w:r>
        <w:t xml:space="preserve">KOLOFON</w:t>
      </w:r>
    </w:p>
    <w:p>
      <w:r>
        <w:t xml:space="preserve">Partnerji: Association Apollonia (FR) (nosilec), Out of the Box Art Company (GR), Teatri ODA (XK), Cona (SI)</w:t>
      </w:r>
    </w:p>
    <w:p>
      <w:r>
        <w:t xml:space="preserve">Projekt VITAL, ki je bil sofinanciran iz programa Ustvarjalna Evropa (s triletno pogodbo »Strasbourg – Evropska prestolnica«), podpirata MJU RS in MOL kultura.</w:t>
      </w:r>
    </w:p>
    <w:p>
      <w:pPr>
        <w:spacing w:before="120" w:after="120"/>
      </w:pPr>
      <w:r>
        <w:drawing>
          <wp:inline distT="0" distB="0" distL="0" distR="0">
            <wp:extent cx="5943600" cy="916305"/>
            <wp:docPr id="2" name="CONA banner"/>
            <a:graphic>
              <a:graphicData uri="http://schemas.openxmlformats.org/drawingml/2006/picture">
                <pic:pic>
                  <pic:nvPicPr>
                    <pic:cNvPr id="2" name="CONA banner"/>
                    <pic:cNvPicPr/>
                  </pic:nvPicPr>
                  <pic:blipFill>
                    <a:blip r:embed="rIdBanner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16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Relationship Id="rIdBanner" Type="http://schemas.openxmlformats.org/officeDocument/2006/relationships/image" Target="media/banner.png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