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Urša Sekirnik, Jou Serra</w:t>
      </w:r>
    </w:p>
    <w:p>
      <w:pPr>
        <w:pStyle w:val="Title"/>
      </w:pPr>
      <w:r>
        <w:rPr>
          <w:i/>
        </w:rPr>
        <w:t xml:space="preserve">Fent cua | While Waiting</w:t>
      </w:r>
    </w:p>
    <w:p>
      <w:pPr>
        <w:pStyle w:val="Heading1"/>
      </w:pPr>
      <w:r>
        <w:t xml:space="preserve">DESCRIPTION</w:t>
      </w:r>
    </w:p>
    <w:p>
      <w:r>
        <w:t xml:space="preserve">Queuing and waiting – an imposed break in our daily lives. A time in between, a non-time, an everyday action that puts our body in a very concrete state, forces us to stop, and positions us in relations of power or vulnerability depending on the context and the purpose of waiting.</w:t>
      </w:r>
    </w:p>
    <w:p>
      <w:r>
        <w:t xml:space="preserve">In our busy lives, waiting is an obstacle. It is not in accordance with the rhythm of our society, in which we always want to be served first, get to the goal the fastest way possible, achieve everything quickly. Waiting creates anxiety and disrupts our individualistic approach to life.</w:t>
      </w:r>
    </w:p>
    <w:p>
      <w:r>
        <w:t xml:space="preserve">Fent Cua / While Waiting is a guided participatory walk that invites the audience to experience moments of waiting through a series of stations, easing the discomfort of waiting while simultaneously questioning the act of waiting itself.</w:t>
      </w:r>
    </w:p>
    <w:p>
      <w:pPr>
        <w:pStyle w:val="Heading1"/>
      </w:pPr>
      <w:r>
        <w:t xml:space="preserve">ABOUT THE AUTHORS</w:t>
      </w:r>
    </w:p>
    <w:p>
      <w:pPr>
        <w:pStyle w:val="Heading2"/>
      </w:pPr>
      <w:r>
        <w:t xml:space="preserve">Urša Sekirnik</w:t>
      </w:r>
    </w:p>
    <w:p>
      <w:r>
        <w:t xml:space="preserve">She works as a dancer and performance maker in the field of contemporary performing arts. Audience participation in both process and execution is one of her central artistic interests, leading her to focus primarily on participatory performance formats.</w:t>
      </w:r>
    </w:p>
    <w:p>
      <w:pPr>
        <w:pStyle w:val="Heading2"/>
      </w:pPr>
      <w:r>
        <w:t xml:space="preserve">Jou Serra</w:t>
      </w:r>
    </w:p>
    <w:p>
      <w:r>
        <w:t xml:space="preserve">His practice operates at the intersection of performative and participatory formats, focusing on audience experience and embodied spatial perception.</w:t>
      </w:r>
    </w:p>
    <w:p>
      <w:pPr>
        <w:pStyle w:val="Heading1"/>
      </w:pPr>
      <w:r>
        <w:t xml:space="preserve">COLOPHON</w:t>
      </w:r>
    </w:p>
    <w:p>
      <w:r>
        <w:rPr>
          <w:b/>
        </w:rPr>
        <w:t xml:space="preserve">Artists:</w:t>
      </w:r>
      <w:r>
        <w:t xml:space="preserve"> Urša Sekirnik, Jou Serra </w:t>
      </w:r>
      <w:r>
        <w:rPr>
          <w:b/>
        </w:rPr>
        <w:t xml:space="preserve">Photo:</w:t>
      </w:r>
      <w:r>
        <w:t xml:space="preserve"> Matej Tomažin </w:t>
      </w:r>
      <w:r>
        <w:rPr>
          <w:b/>
        </w:rPr>
        <w:t xml:space="preserve">Production:</w:t>
      </w:r>
      <w:r>
        <w:t xml:space="preserve"> Emanat </w:t>
      </w:r>
      <w:r>
        <w:rPr>
          <w:b/>
        </w:rPr>
        <w:t xml:space="preserve">Co-production:</w:t>
      </w:r>
      <w:r>
        <w:t xml:space="preserve"> Antic Teatre, Espai de creació, Barcelona; l’Estruch – Espai de creació de les arts en viu, Sabadell; Festival Escena Poblenou, Barcelona </w:t>
      </w:r>
      <w:r>
        <w:rPr>
          <w:b/>
        </w:rPr>
        <w:t xml:space="preserve">Partners:</w:t>
      </w:r>
      <w:r>
        <w:t xml:space="preserve"> KUD NUM; Bunker / Stara mestna elektrarna; SVŠGUGL; Associació cultural La Visiva, Barcelona; La Poderosa, Barcelona; Public Fund of the Republic of Slovenia for Cultural Activities </w:t>
      </w:r>
      <w:r>
        <w:rPr>
          <w:b/>
        </w:rPr>
        <w:t xml:space="preserve">Financial support:</w:t>
      </w:r>
      <w:r>
        <w:t xml:space="preserve"> City of Ljubljana; Ministry of Culture of the Republic of Slovenia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