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Robertina Šebjanič</w:t>
      </w:r>
    </w:p>
    <w:p>
      <w:pPr>
        <w:pStyle w:val="Title"/>
      </w:pPr>
      <w:r>
        <w:t xml:space="preserve">Črne kaplje</w:t>
      </w:r>
    </w:p>
    <w:p>
      <w:pPr>
        <w:pStyle w:val="Heading1"/>
      </w:pPr>
      <w:r>
        <w:t xml:space="preserve">OPIS DELA</w:t>
      </w:r>
    </w:p>
    <w:p>
      <w:r>
        <w:t xml:space="preserve">Urbani zvočni sprehod ob reki Ljubljanici nas popelje v prostore, od koder prihaja reka. Zvok, ki odzvanja zlasti v jamah kraškega območja, avtorica pripelje v mestno središče – zvok tišine kraških vodnih jam, ki ga občasno prekinejo kaplje med pronicanjem skozi apnenec.</w:t>
      </w:r>
    </w:p>
    <w:p>
      <w:r>
        <w:t xml:space="preserve">Projekt Črne kaplje (2017–2021) razpira zvočni vstop v območje, ki je človeškemu ušesu tuje in neznano. Avtorica je obiskala več kraških jam, zvočni zapis, ki ga uporablja pri snovanju 8-kanalne kompozicije, pa črpa predvsem iz Zelških jam in Planinske jame, katerih reke Pivka, Rak in Unica so pravzaprav ista reka, ki se imenuje tudi Ljubljanica.</w:t>
      </w:r>
    </w:p>
    <w:p>
      <w:r>
        <w:t xml:space="preserve">Odzvanjajoče kapljice v temi jam so zgoščen prikaz kompleksnega in ekstremnega okolja, ki je še vedno polno skrivnosti, teme in posebne lepote, kjer se zdi, da se geološki in biološki čas odvijata v drugih časovnih okvirih. Majhne, a vztrajno prisotne kapljice delujejo kot prenašalke informacij o življenjskih pogojih v gozdovih, na travnikih, poljih in mestih ter so hkrati vir hrane za biološko življenje in gradbeni material za geološke strukture.</w:t>
      </w:r>
    </w:p>
    <w:p>
      <w:r>
        <w:t xml:space="preserve">Sprehod je nastal med procesom dela na istoimenski 8-kanalni zvočni instalaciji, ki jo umetnica pripravlja za galerijo Steklenik.</w:t>
      </w:r>
    </w:p>
    <w:p>
      <w:pPr>
        <w:pStyle w:val="Heading1"/>
      </w:pPr>
      <w:r>
        <w:t xml:space="preserve">O AVTORICI</w:t>
      </w:r>
    </w:p>
    <w:p>
      <w:pPr>
        <w:pStyle w:val="Heading2"/>
      </w:pPr>
      <w:r>
        <w:t xml:space="preserve">Robertina Šebjanič</w:t>
      </w:r>
    </w:p>
    <w:p>
      <w:r>
        <w:t xml:space="preserve">Mednarodno uveljavljena in nagrajena intermedijska umetnica. V svojem delu se ukvarja s filozofskimi vprašanji na stičišču umetnosti, tehnologije in znanosti ter obravnava kulturne, biopolitične in ekološke stvarnosti vodnih okolij. Osredotoča se na raziskovanje vpliva človeštva na druge vrste in na pravice nečloveških entitet ter poziva k razvoju empatičnih strategij do drugih vrst. V analizi antropocena uporablja pojma aquatocene in aquaforming.</w:t>
      </w:r>
    </w:p>
    <w:p>
      <w:pPr>
        <w:pStyle w:val="Heading1"/>
      </w:pPr>
      <w:r>
        <w:t xml:space="preserve">KOLOFON</w:t>
      </w:r>
    </w:p>
    <w:p>
      <w:r>
        <w:t xml:space="preserve">Umetnik: Robertina Šebjanič</w:t>
      </w:r>
    </w:p>
    <w:p>
      <w:r>
        <w:t xml:space="preserve">Fotografija: Miha Godec</w:t>
      </w:r>
    </w:p>
    <w:p>
      <w:r>
        <w:t xml:space="preserve">Umetnica: Robertina Šebjanič</w:t>
      </w:r>
    </w:p>
    <w:p>
      <w:r>
        <w:t xml:space="preserve">Prevod in lektura: Melita Silič</w:t>
      </w:r>
    </w:p>
    <w:p>
      <w:r>
        <w:t xml:space="preserve">Produkcija: Cona, zavod za procesiranje sodobne umetnosti, 2021</w:t>
      </w:r>
    </w:p>
    <w:p>
      <w:r>
        <w:t xml:space="preserve">V okviru festivala: Sound Walk City · prelude</w:t>
      </w:r>
    </w:p>
    <w:p>
      <w:r>
        <w:t xml:space="preserve">Pobudnik Sound Walk City · prelude je platforma walk · listen · create v sodelovanju z zavodom Cona. Producent festivala v Ljubljani je zavod Cona, galerija Steklenik.</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