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Anna Khvyl, Piotr Armianovski</w:t>
      </w:r>
    </w:p>
    <w:p>
      <w:pPr>
        <w:pStyle w:val="Title"/>
      </w:pPr>
      <w:r>
        <w:t xml:space="preserve">5000 Steps to Peace and Justice | Kyiv–The Hague</w:t>
      </w:r>
    </w:p>
    <w:p>
      <w:pPr>
        <w:pStyle w:val="Heading1"/>
      </w:pPr>
      <w:r>
        <w:t xml:space="preserve">WORK DESCRIPTION</w:t>
      </w:r>
    </w:p>
    <w:p>
      <w:r>
        <w:t xml:space="preserve">How to remember the events you want to forget? How to tell stories you wish to keep silent about? How to ask questions you are afraid to hear answers to? What is the role of sound and silence in resistance to violence, the search for justice and our attempt to be together?</w:t>
      </w:r>
    </w:p>
    <w:p>
      <w:r>
        <w:t xml:space="preserve">The soundwalk was created for a journey through the dunes of The Hague. It encompasses personal memories, the historical memory of the place and reflections on the concept of a city of peace and justice.</w:t>
      </w:r>
    </w:p>
    <w:p>
      <w:pPr>
        <w:pStyle w:val="Heading1"/>
      </w:pPr>
      <w:r>
        <w:t xml:space="preserve">ABOUT THE AUTHORS</w:t>
      </w:r>
    </w:p>
    <w:p>
      <w:pPr>
        <w:pStyle w:val="Heading2"/>
      </w:pPr>
      <w:r>
        <w:t xml:space="preserve">Anna Khvyl</w:t>
      </w:r>
    </w:p>
    <w:p>
      <w:r>
        <w:t xml:space="preserve">A Ukrainian sound artist, composer and researcher based in The Hague. Her work explores the role of sound in acts of commemoration and collective experience, creating temporary nomadic acoustic communities through site-specific performances.</w:t>
      </w:r>
    </w:p>
    <w:p>
      <w:pPr>
        <w:pStyle w:val="Heading2"/>
      </w:pPr>
      <w:r>
        <w:t xml:space="preserve">Piotr Armianovski</w:t>
      </w:r>
    </w:p>
    <w:p>
      <w:r>
        <w:t xml:space="preserve">A Ukrainian artist, performer and director from Donetsk, now based in Kyiv. His work explores memory, loss and social constructs of everyday life through video, performance and virtual reality.</w:t>
      </w:r>
    </w:p>
    <w:p>
      <w:pPr>
        <w:pStyle w:val="Heading1"/>
      </w:pPr>
      <w:r>
        <w:t xml:space="preserve">COLOPHON</w:t>
      </w:r>
    </w:p>
    <w:p>
      <w:r>
        <w:t xml:space="preserve">Artists: Anna Khvyl, Piotr Armianovski</w:t>
      </w:r>
    </w:p>
    <w:p>
      <w:r>
        <w:t xml:space="preserve">Photo: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