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Sava šumi [Urška Savič]</w:t>
      </w:r>
    </w:p>
    <w:p>
      <w:pPr>
        <w:pStyle w:val="Title"/>
      </w:pPr>
      <w:r>
        <w:rPr>
          <w:i/>
        </w:rPr>
        <w:t xml:space="preserve">Half.monologue with Interventions</w:t>
      </w:r>
    </w:p>
    <w:p>
      <w:pPr>
        <w:pStyle w:val="Heading1"/>
      </w:pPr>
      <w:r>
        <w:t xml:space="preserve">DESCRIPTION</w:t>
      </w:r>
    </w:p>
    <w:p>
      <w:r>
        <w:rPr>
          <w:i/>
        </w:rPr>
        <w:t xml:space="preserve">Half.monologue</w:t>
      </w:r>
      <w:r>
        <w:t xml:space="preserve"> is political in content and partial in form, as the invited speaker is constantly joined and interrupted by others, leading to a broader discussion. Interventions are argumentative and may demand clarification, challenge the speaker to deepen or reformulate their position, express disagreement or approval, and ultimately question the speaker’s ontological and epistemological assumptions as well as the relevance of their political stance in the contemporary world. The political monologue with interventions was a traditional format of the Blue Corner at the Autonomous Rog Factory. It used public space as a platform for articulating political positions, while participants actively co-shaped the event through vocal and argumentative interventions. The work reflects on the politics of historicising, archiving, and the layering of memories and forgetting within public spaces.</w:t>
      </w:r>
    </w:p>
    <w:p>
      <w:pPr>
        <w:pStyle w:val="Heading1"/>
      </w:pPr>
      <w:r>
        <w:t xml:space="preserve">ABOUT THE AUTHOR</w:t>
      </w:r>
    </w:p>
    <w:p>
      <w:pPr>
        <w:pStyle w:val="Heading2"/>
      </w:pPr>
      <w:r>
        <w:t xml:space="preserve">Sava šumi [Urška Savič]</w:t>
      </w:r>
    </w:p>
    <w:p>
      <w:r>
        <w:t xml:space="preserve">A photographer, writer, and journalist working in the field of cultural politics, as well as a creator of radio programmes and soundscapes. She completed her undergraduate studies in photography and obtained a master’s degree in sculpture. As a self-employed cultural worker, she collaborates with various publications, co-creates multimedia projects, contributes to an editorial board of a professional journal, and teaches in higher education. She has previously been actively involved in autonomous cultural spaces.</w:t>
      </w:r>
    </w:p>
    <w:p>
      <w:pPr>
        <w:pStyle w:val="Heading1"/>
      </w:pPr>
      <w:r>
        <w:t xml:space="preserve">COLOPHON</w:t>
      </w:r>
    </w:p>
    <w:p>
      <w:r>
        <w:rPr>
          <w:b/>
        </w:rPr>
        <w:t xml:space="preserve">Artist:</w:t>
      </w:r>
      <w:r>
        <w:t xml:space="preserve"> Sava šumi </w:t>
      </w:r>
      <w:r>
        <w:rPr>
          <w:b/>
        </w:rPr>
        <w:t xml:space="preserve">Sound and editing:</w:t>
      </w:r>
      <w:r>
        <w:t xml:space="preserve"> Urška Savič </w:t>
      </w:r>
      <w:r>
        <w:rPr>
          <w:b/>
        </w:rPr>
        <w:t xml:space="preserve">Voice:</w:t>
      </w:r>
      <w:r>
        <w:t xml:space="preserve"> Ana Lorger </w:t>
      </w:r>
      <w:r>
        <w:rPr>
          <w:b/>
        </w:rPr>
        <w:t xml:space="preserve">Event photography:</w:t>
      </w:r>
      <w:r>
        <w:t xml:space="preserve"> Matej Tomažin </w:t>
      </w:r>
      <w:r>
        <w:rPr>
          <w:b/>
        </w:rPr>
        <w:t xml:space="preserve">Event title:</w:t>
      </w:r>
      <w:r>
        <w:t xml:space="preserve"> Modri kot </w:t>
      </w:r>
      <w:r>
        <w:rPr>
          <w:b/>
        </w:rPr>
        <w:t xml:space="preserve">Performance:</w:t>
      </w:r>
      <w:r>
        <w:t xml:space="preserve"> Aljaž Bašin and Urška Savič </w:t>
      </w:r>
      <w:r>
        <w:rPr>
          <w:b/>
        </w:rPr>
        <w:t xml:space="preserve">Props:</w:t>
      </w:r>
      <w:r>
        <w:t xml:space="preserve"> Public Parliament </w:t>
      </w:r>
      <w:r>
        <w:rPr>
          <w:b/>
        </w:rPr>
        <w:t xml:space="preserve">External link:</w:t>
      </w:r>
      <w:r>
        <w:t xml:space="preserve"> https://publicparliaments.com/theory/</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