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Csaba Hajnóczy, Ádám Darázs</w:t>
      </w:r>
    </w:p>
    <w:p>
      <w:pPr>
        <w:pStyle w:val="Title"/>
      </w:pPr>
      <w:r>
        <w:rPr>
          <w:i/>
        </w:rPr>
        <w:t xml:space="preserve">Terep Project</w:t>
      </w:r>
    </w:p>
    <w:p>
      <w:pPr>
        <w:pStyle w:val="Heading1"/>
      </w:pPr>
      <w:r>
        <w:t xml:space="preserve">DESCRIPTION</w:t>
      </w:r>
    </w:p>
    <w:p>
      <w:r>
        <w:t xml:space="preserve">Terep Project (also known as the “virtual street musician”) is inspired by exploring natural and urban soundscapes, producing and/or broadcasting field recordings, and working with them compositionally and improvisationally.</w:t>
      </w:r>
    </w:p>
    <w:p>
      <w:r>
        <w:t xml:space="preserve">The project approaches listening as an open system in which sound materials emerge, disappear and reconfigure in relation to space, time and the listener.</w:t>
      </w:r>
    </w:p>
    <w:p>
      <w:pPr>
        <w:pStyle w:val="Heading1"/>
      </w:pPr>
      <w:r>
        <w:t xml:space="preserve">ABOUT THE AUTHORS</w:t>
      </w:r>
    </w:p>
    <w:p>
      <w:pPr>
        <w:pStyle w:val="Heading2"/>
      </w:pPr>
      <w:r>
        <w:t xml:space="preserve">Csaba Hajnóczy</w:t>
      </w:r>
    </w:p>
    <w:p>
      <w:r>
        <w:t xml:space="preserve">He has been an active participant in the contemporary and alternative music scene since the early 1980s. His current research and practice focus on acoustic ecology, with an emphasis on field-based composition and improvisation.</w:t>
      </w:r>
    </w:p>
    <w:p>
      <w:pPr>
        <w:pStyle w:val="Heading2"/>
      </w:pPr>
      <w:r>
        <w:t xml:space="preserve">Ádám Darázs</w:t>
      </w:r>
    </w:p>
    <w:p>
      <w:r>
        <w:t xml:space="preserve">He graduated from the Classical Guitar Department at Széchenyi István University in Győr. He has participated in numerous contemporary music and improvisation productions and works with field recordings. He collaborates with the Transparent Voice contemporary music festival.</w:t>
      </w:r>
    </w:p>
    <w:p>
      <w:pPr>
        <w:pStyle w:val="Heading1"/>
      </w:pPr>
      <w:r>
        <w:t xml:space="preserve">COLOPHON</w:t>
      </w:r>
    </w:p>
    <w:p>
      <w:r>
        <w:rPr>
          <w:b/>
        </w:rPr>
        <w:t xml:space="preserve">Authors:</w:t>
      </w:r>
      <w:r>
        <w:t xml:space="preserve"> Csaba Hajnóczy, Ádám Darázs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