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Orchestrated Attack – Subliminal Version</w:t>
      </w:r>
    </w:p>
    <w:p>
      <w:pPr>
        <w:pStyle w:val="Heading1"/>
      </w:pPr>
      <w:r>
        <w:t xml:space="preserve">DESCRIPTION</w:t>
      </w:r>
    </w:p>
    <w:p>
      <w:r>
        <w:t xml:space="preserve">A series of continuous bursts of high-energy sound particles pulsate through frequency and time fields, slicing space into layers. It is no longer a single attack or glitch, but a systematic planning of a series of events and the devastation that follows – a slow, relentless devastation that seeks not a goal, but a state. </w:t>
      </w:r>
      <w:r>
        <w:rPr>
          <w:i/>
        </w:rPr>
        <w:t xml:space="preserve">Orchestrated Attack</w:t>
      </w:r>
      <w:r>
        <w:t xml:space="preserve"> is a utopian reflection on the echo of informational, financial, social, moral-ethical and personal chaos, the disintegration of civilizational values and rules, in which systems do not collapse in an explosion, but disintegrate in the background, in silence, supported by invisible flows of interests and power. Capital directs the hand, the algorithm seeks the goal and directs the gaze, and the weapon merely completes the sentence that was written long ago. Pain and loss conjure the morning of searching eyes, not eyes of comfort or hope, but eyes that count losses in absence. They evoke the imperceptible movement through the ruins under drones, where laser-guided metal objects not only extinguish the light, but transform it into eternal darkness.</w:t>
      </w:r>
    </w:p>
    <w:p>
      <w:pPr>
        <w:pStyle w:val="Heading1"/>
      </w:pPr>
      <w:r>
        <w:t xml:space="preserve">ABOUT THE AUTHOR</w:t>
      </w:r>
    </w:p>
    <w:p>
      <w:pPr>
        <w:pStyle w:val="Heading2"/>
      </w:pPr>
      <w:r>
        <w:t xml:space="preserve">Brane Zorman</w:t>
      </w:r>
    </w:p>
    <w:p>
      <w:r>
        <w:t xml:space="preserve">A composer, bioacoustic, sound and intermedia artist, producer and curator. He creates electroacoustic compositions, spatial sound improvisations and music for performances, theatre, dance and installations. He co-founded the Cona Institute, he co-curates the </w:t>
      </w:r>
      <w:r>
        <w:rPr>
          <w:i/>
        </w:rPr>
        <w:t xml:space="preserve">SO.UND.</w:t>
      </w:r>
      <w:r>
        <w:t xml:space="preserve"> </w:t>
      </w:r>
      <w:r>
        <w:rPr>
          <w:i/>
        </w:rPr>
        <w:t xml:space="preserve">ING Acousmonium</w:t>
      </w:r>
      <w:r>
        <w:t xml:space="preserve"> project, organises the interdisciplinary </w:t>
      </w:r>
      <w:r>
        <w:rPr>
          <w:i/>
        </w:rPr>
        <w:t xml:space="preserve">AnimotMUZIK</w:t>
      </w:r>
      <w:r>
        <w:t xml:space="preserve"> concerts and is a member of the bioacoustic group Jata C and the duo BBtrem. In 2022, he received the EBU Palma Ars Acustica award for his composition </w:t>
      </w:r>
      <w:r>
        <w:rPr>
          <w:i/>
        </w:rPr>
        <w:t xml:space="preserve">The Tree Spirits | Touch</w:t>
      </w:r>
      <w:r>
        <w:t xml:space="preserve">.</w:t>
      </w:r>
    </w:p>
    <w:p>
      <w:pPr>
        <w:pStyle w:val="Heading1"/>
      </w:pPr>
      <w:r>
        <w:t xml:space="preserve">COLOPHON</w:t>
      </w:r>
    </w:p>
    <w:p>
      <w:r>
        <w:t xml:space="preserve">The project uses an excerpt from the song </w:t>
      </w:r>
      <w:r>
        <w:rPr>
          <w:i/>
        </w:rPr>
        <w:t xml:space="preserve">Kudhsinte Kanneer – malajalam.</w:t>
      </w:r>
      <w:r>
        <w:t xml:space="preserve"> </w:t>
      </w:r>
      <w:r>
        <w:rPr>
          <w:b/>
        </w:rPr>
        <w:t xml:space="preserve">Photo:</w:t>
      </w:r>
      <w:r>
        <w:t xml:space="preserve"> Darja Štravs Tisu</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