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Manja Ristić</w:t>
      </w:r>
    </w:p>
    <w:p>
      <w:pPr>
        <w:pStyle w:val="Title"/>
      </w:pPr>
      <w:r>
        <w:t xml:space="preserve">Sonic Ontology of Negligence</w:t>
      </w:r>
    </w:p>
    <w:p>
      <w:pPr>
        <w:pStyle w:val="Heading1"/>
      </w:pPr>
      <w:r>
        <w:t xml:space="preserve">WORK DESCRIPTION</w:t>
      </w:r>
    </w:p>
    <w:p>
      <w:r>
        <w:t xml:space="preserve">The text was developed during the conceptualisation of the project Ontology of Negligence, in which the artist engages with spaces marked by corruption, consumerism, and socio-political upheavals. These sites, ranging from abandoned quarries to contemporary megastructures, bear traces of excessive human exploitation.</w:t>
      </w:r>
    </w:p>
    <w:p>
      <w:r>
        <w:t xml:space="preserve">The core of the compositional structure is situated in a post-construction megastructure area in Stožice, while sonic layers emerge from abandoned limestone quarries on the island of Korčula and from mines and caves in Fruška Gora. The text unfolds the mnemopoetic sonic traces of these landscapes, situating them within a broader reflection on negligence, materiality, and listening.</w:t>
      </w:r>
    </w:p>
    <w:p>
      <w:pPr>
        <w:pStyle w:val="Heading1"/>
      </w:pPr>
      <w:r>
        <w:t xml:space="preserve">ABOUT THE AUTHOR</w:t>
      </w:r>
    </w:p>
    <w:p>
      <w:pPr>
        <w:pStyle w:val="Heading2"/>
      </w:pPr>
      <w:r>
        <w:t xml:space="preserve">Manja Ristić</w:t>
      </w:r>
    </w:p>
    <w:p>
      <w:r>
        <w:t xml:space="preserve">She graduated from the Belgrade Academy of Music and later completed a post-graduate diploma in Solo-Ensemble Recital at the Royal College of Music, London. Besides performing in the field of instrumental electroacoustic music, her sound-related research focuses on an interdisciplinary approach to sound art, field recordings, and experimental radio art.</w:t>
      </w:r>
    </w:p>
    <w:p>
      <w:pPr>
        <w:pStyle w:val="Heading1"/>
      </w:pPr>
      <w:r>
        <w:t xml:space="preserve">COLOPHON</w:t>
      </w:r>
    </w:p>
    <w:p>
      <w:r>
        <w:t xml:space="preserve">Artist: Manja Ristić</w:t>
      </w:r>
    </w:p>
    <w:p>
      <w:r>
        <w:t xml:space="preserve">Translation and copy-editing: Katja Kosi, Melita Silič</w:t>
      </w:r>
    </w:p>
    <w:p>
      <w:r>
        <w:t xml:space="preserve">Publisher: Cona, Institute for Processing Contemporary Art, Ljubljana, 2021</w:t>
      </w:r>
    </w:p>
    <w:p>
      <w:r>
        <w:t xml:space="preserve">Book series: Steklenik 2020/21 / 1</w:t>
      </w:r>
    </w:p>
    <w:p>
      <w:r>
        <w:t xml:space="preserve">Print run: 200 copies</w:t>
      </w:r>
    </w:p>
    <w:p>
      <w:r>
        <w:t xml:space="preserve">Venue: Steklenik, Gallery for Sound, Bioacoustics and Art, FM 88.8 MHz, 3rd Programme of Radio Slovenia – Ars</w:t>
      </w:r>
    </w:p>
    <w:p>
      <w:r>
        <w:t xml:space="preserve">Co-production: Botanical Garden of the University of Ljubljana</w:t>
      </w:r>
    </w:p>
    <w:p>
      <w:r>
        <w:t xml:space="preserve">The Cona programme is supported by the Municipality of Ljubljana, Department of Culture. The Steklenik project is supported by the Ministry of Culture of the Republic of Slovenia. The exhibition and publication are part of the project Acoustic Commons, co-funded by the Creative Europe Programme of the European Union.</w:t>
      </w:r>
    </w:p>
    <w:p>
      <w:r>
        <w:t xml:space="preserve">Available in PDF format at publikacije.steklenik.si as of 1 January 2023.</w:t>
      </w:r>
    </w:p>
    <w:p>
      <w:r>
        <w:t xml:space="preserve">© Cona 2021. All rights reserved.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