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Catherine Clover</w:t>
      </w:r>
    </w:p>
    <w:p>
      <w:pPr>
        <w:pStyle w:val="Title"/>
      </w:pPr>
      <w:r>
        <w:t xml:space="preserve">Larking</w:t>
      </w:r>
    </w:p>
    <w:p>
      <w:pPr>
        <w:pStyle w:val="Heading1"/>
      </w:pPr>
      <w:r>
        <w:t xml:space="preserve">OPIS DELA</w:t>
      </w:r>
    </w:p>
    <w:p>
      <w:r>
        <w:t xml:space="preserve">Dogodek je namenjen spoznavanju življenja prostoživečih ptic v urbanem okolju. Gre za participativni, lokacijsko odzivni zvočni sprehod, ki uporablja partiture pesmi ljubljanskih ptic za komunikacijo z njimi. S poslušanjem kompleksnosti zvočnega prostora mesta, ki ga delimo z drugimi vrstami, sprehod odpira osebno izkušnjo fluidnosti, nestabilnosti in mobilnosti medvrstnega oglašanja in odgovarjanja.</w:t>
      </w:r>
    </w:p>
    <w:p>
      <w:r>
        <w:t xml:space="preserve">Ptice so ključni pokazatelji okoljskega zdravja ekosistemov, njihovo število pa zaradi podnebne krize po vsem svetu drastično upada, predvsem zaradi izgube življenjskega prostora. Dogodek udeleženkam_cem ponuja priložnost za poslušanje ptic v njihovem svetu in za razmislek o tem, da smo med hojo in poslušanjem tudi sami opazovani in slišani.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Catherine Clover</w:t>
      </w:r>
    </w:p>
    <w:p>
      <w:r>
        <w:t xml:space="preserve">V svoji multidisciplinarni praksi obravnava komunikacijo skozi zvok, jezik ter razmerja med slišanjem in poslušanjem, gledanjem in branjem. Z uporabo terenskega snemanja, digitalnega zajemanja podob in podatkov ter govorjene in pisane besede raziskuje fluidnost, nestabilnost in mobilnost komunikacije znotraj in med vrstami v vsakdanjih okoljih.</w:t>
      </w:r>
    </w:p>
    <w:p>
      <w:pPr>
        <w:pStyle w:val="Heading1"/>
      </w:pPr>
      <w:r>
        <w:t xml:space="preserve">KOLOFON</w:t>
      </w:r>
    </w:p>
    <w:p>
      <w:r>
        <w:t xml:space="preserve">Umetnica: Catherine Clover</w:t>
      </w:r>
    </w:p>
    <w:p>
      <w:r>
        <w:t xml:space="preserve">Fotografija: Matej Tomažin</w:t>
      </w:r>
    </w:p>
    <w:p>
      <w:r>
        <w:t xml:space="preserve">Strokovni partner projekta: Društvo za opazovanje in proučevanje ptic Slovenije.</w:t>
      </w:r>
    </w:p>
    <w:p>
      <w:r>
        <w:t xml:space="preserve">Zvočni sprehod je del projekta VITAL.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