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Catherine Clover</w:t>
      </w:r>
    </w:p>
    <w:p>
      <w:pPr>
        <w:pStyle w:val="Title"/>
      </w:pPr>
      <w:r>
        <w:t xml:space="preserve">Larking</w:t>
      </w:r>
    </w:p>
    <w:p>
      <w:pPr>
        <w:pStyle w:val="Heading1"/>
      </w:pPr>
      <w:r>
        <w:t xml:space="preserve">WORK DESCRIPTION</w:t>
      </w:r>
    </w:p>
    <w:p>
      <w:r>
        <w:t xml:space="preserve">The event engages with the lives of common wild urban birds through a participatory, site-responsive soundwalk. Using written birdsong scores, the walk explores communication with non-human species and considers the urban soundscape as a shared sonic environment shaped by listening, voicing and responding.</w:t>
      </w:r>
    </w:p>
    <w:p>
      <w:r>
        <w:t xml:space="preserve">Birds are key indicators of the environmental health of ecosystems, yet their populations are declining globally due to the climate emergency, primarily through habitat loss. The soundwalk offers participants an opportunity to listen to birds in their own world and to reflect on the reciprocal act of being heard and observed while walking and listening.</w:t>
      </w:r>
    </w:p>
    <w:p>
      <w:pPr>
        <w:pStyle w:val="Heading1"/>
      </w:pPr>
      <w:r>
        <w:t xml:space="preserve">ABOUT THE AUTHOR</w:t>
      </w:r>
    </w:p>
    <w:p>
      <w:pPr>
        <w:pStyle w:val="Heading2"/>
      </w:pPr>
      <w:r>
        <w:t xml:space="preserve">Catherine Clover</w:t>
      </w:r>
    </w:p>
    <w:p>
      <w:r>
        <w:t xml:space="preserve">Her multidisciplinary practice addresses communication through sound, language and the interplay between hearing and listening, seeing and reading. Through field recording, digital imaging and spoken and written language, she explores the fluidity, instability and mobility of communication within and across species in everyday contexts.</w:t>
      </w:r>
    </w:p>
    <w:p>
      <w:pPr>
        <w:pStyle w:val="Heading1"/>
      </w:pPr>
      <w:r>
        <w:t xml:space="preserve">COLOPHON</w:t>
      </w:r>
    </w:p>
    <w:p>
      <w:r>
        <w:t xml:space="preserve">Artist: Catherine Clover</w:t>
      </w:r>
    </w:p>
    <w:p>
      <w:r>
        <w:t xml:space="preserve">Photo: Matej Tomažin</w:t>
      </w:r>
    </w:p>
    <w:p>
      <w:r>
        <w:t xml:space="preserve">Expert partner of the project: BirdLife Slovenia (Društvo za opazovanje in proučevanje ptic Slovenije).</w:t>
      </w:r>
    </w:p>
    <w:p>
      <w:r>
        <w:t xml:space="preserve">The soundwalk is part of the VITAL project.</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