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Marko Batista</w:t>
      </w:r>
    </w:p>
    <w:p>
      <w:pPr>
        <w:pStyle w:val="Title"/>
      </w:pPr>
      <w:r>
        <w:rPr>
          <w:i/>
        </w:rPr>
        <w:t xml:space="preserve">Stekleno nebo</w:t>
      </w:r>
    </w:p>
    <w:p>
      <w:pPr>
        <w:pStyle w:val="Heading1"/>
      </w:pPr>
      <w:r>
        <w:t xml:space="preserve">OPIS</w:t>
      </w:r>
    </w:p>
    <w:p>
      <w:r>
        <w:t xml:space="preserve">Večkanalna zvočna instalacija </w:t>
      </w:r>
      <w:r>
        <w:rPr>
          <w:i/>
        </w:rPr>
        <w:t xml:space="preserve">Stekleno nebo</w:t>
      </w:r>
      <w:r>
        <w:t xml:space="preserve"> intermedijskega umetnika Marka Batista je nadaljevanje njegovega raziskovanja sodobne, postfaktične družbe v odnosu do tehnološkega napredka ter razmerij v trikotniku družba, narava in tehnologija, umeščenih v kontekst ekokritičnega diskurza, okoljskih politik in aktualnih humanističnih konceptov, kot so narava, antropocen in kolonialna kapitalistična matrica. Delo se navezuje na umetnikove prejšnje projekte, zlasti na </w:t>
      </w:r>
      <w:r>
        <w:rPr>
          <w:i/>
        </w:rPr>
        <w:t xml:space="preserve">Fluidne delce vulkanskega pepela</w:t>
      </w:r>
      <w:r>
        <w:t xml:space="preserve">, kjer kljub odsotnosti človeške figure jasno zaznamo njeno posredno prisotnost skozi opustošeno krajino in sledi (post)humanoidov. V središču razstave sta dva precizno izdelana interaktivna, hibridna vizualno-zvočna objekta, prototipa distopičnega habitata prihodnosti, s katerima umetnik delo obravnava na simbolni in praktični ravni. Instalacija je sestavljena iz vizualnega in zvočnega dela. Vizualni del tvori dvodelna mimetična instalacija s postnaravnim okoljem, ustvarjenim s 3D-tiskom, v katerem se vzpostavlja dialog med urbanim in ruralnim habitatom. Zvočni ustroj temelji na elektrolizi toksičnih spojin, ki v razširjenem elektronskem sistemu skozi procese samooscilacije in ekstrakcije proizvajajo zvočno sliko. Z umeščanjem agentnosti v materijo delo ostaja odprto v postajanju in dopušča nepredvidljivost.</w:t>
      </w:r>
    </w:p>
    <w:p>
      <w:pPr>
        <w:pStyle w:val="Heading1"/>
      </w:pPr>
      <w:r>
        <w:t xml:space="preserve">O AVTORJU</w:t>
      </w:r>
    </w:p>
    <w:p>
      <w:pPr>
        <w:pStyle w:val="Heading2"/>
      </w:pPr>
      <w:r>
        <w:t xml:space="preserve">Marko Batista</w:t>
      </w:r>
    </w:p>
    <w:p>
      <w:r>
        <w:t xml:space="preserve">Intermedijski umetnik, raziskovalec zvoka, video eksperimentalist in avdiovizualni performer. Diplomiral je na Akademiji za likovno umetnost in oblikovanje v Ljubljani ter magistriral na Central Saint Martins v Londonu. Njegova praksa se giblje na presečišču umetnosti in znanosti ter vključuje raziskovanje zvočnih krajin, hibridnih prostorov, podatkovnih procesov in politik sodobne umetnosti. Razstavljal je na številnih mednarodnih prizoriščih in festivalih ter sodeloval z domačimi in tujimi institucijami.</w:t>
      </w:r>
    </w:p>
    <w:p>
      <w:pPr>
        <w:pStyle w:val="Heading1"/>
      </w:pPr>
      <w:r>
        <w:t xml:space="preserve">KOLOFON</w:t>
      </w:r>
    </w:p>
    <w:p>
      <w:r>
        <w:rPr>
          <w:b/>
        </w:rPr>
        <w:t xml:space="preserve">Umetnik:</w:t>
      </w:r>
      <w:r>
        <w:t xml:space="preserve"> Marko Batista </w:t>
      </w:r>
      <w:r>
        <w:rPr>
          <w:b/>
        </w:rPr>
        <w:t xml:space="preserve">Besedilo:</w:t>
      </w:r>
      <w:r>
        <w:t xml:space="preserve"> Jasmina Založnik </w:t>
      </w:r>
      <w:r>
        <w:rPr>
          <w:b/>
        </w:rPr>
        <w:t xml:space="preserve">Tehnična pomoč instalacije:</w:t>
      </w:r>
      <w:r>
        <w:t xml:space="preserve"> Boštjan Čadež, Brane Ždralo, Boris Šaletić </w:t>
      </w:r>
      <w:r>
        <w:rPr>
          <w:b/>
        </w:rPr>
        <w:t xml:space="preserve">Kuriranje:</w:t>
      </w:r>
      <w:r>
        <w:t xml:space="preserve"> Irena Pivka, Brane Zorman </w:t>
      </w:r>
      <w:r>
        <w:rPr>
          <w:b/>
        </w:rPr>
        <w:t xml:space="preserve">Organizacija:</w:t>
      </w:r>
      <w:r>
        <w:t xml:space="preserve"> Irena Pivka, Ana Mizerit </w:t>
      </w:r>
      <w:r>
        <w:rPr>
          <w:b/>
        </w:rPr>
        <w:t xml:space="preserve">Odnosi z javnostmi:</w:t>
      </w:r>
      <w:r>
        <w:t xml:space="preserve"> Matej Tomažin, Mateja Lavrič </w:t>
      </w:r>
      <w:r>
        <w:rPr>
          <w:b/>
        </w:rPr>
        <w:t xml:space="preserve">Produkcija:</w:t>
      </w:r>
      <w:r>
        <w:t xml:space="preserve"> Cona za galerijo Steklenik, 2022 </w:t>
      </w:r>
      <w:r>
        <w:rPr>
          <w:b/>
        </w:rPr>
        <w:t xml:space="preserve">Soorganizacija:</w:t>
      </w:r>
      <w:r>
        <w:t xml:space="preserve"> Muzej sodobne umetnosti Metelkova </w:t>
      </w:r>
      <w:r>
        <w:rPr>
          <w:b/>
        </w:rPr>
        <w:t xml:space="preserve">Prizorišče:</w:t>
      </w:r>
      <w:r>
        <w:t xml:space="preserve"> galerija Steklenik gostuje v Muzeju sodobne umetnosti Metelkova</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