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Maja Bjelica</w:t>
      </w:r>
    </w:p>
    <w:p>
      <w:pPr>
        <w:pStyle w:val="Title"/>
      </w:pPr>
      <w:r>
        <w:rPr>
          <w:i/>
        </w:rPr>
        <w:t xml:space="preserve">Hoditi-s solinami</w:t>
      </w:r>
    </w:p>
    <w:p>
      <w:pPr>
        <w:pStyle w:val="Heading1"/>
      </w:pPr>
      <w:r>
        <w:t xml:space="preserve">OPIS</w:t>
      </w:r>
    </w:p>
    <w:p>
      <w:r>
        <w:t xml:space="preserve">Esej je usmerjen v raziskovanje specifičnih elementov solinarstva v Sečoveljskih solinah. Ta pokrajina, v kateri že stoletja domuje tradicija pridobivanja soli, predstavlja ekosistem sobivanja med človekom in več-kot-človeškimi bitji ter elementi. V zadnjih desetletjih je solinarska dejavnost korenito upadla, kar je privedlo do nepovratnih sprememb v krajini.</w:t>
      </w:r>
    </w:p>
    <w:p>
      <w:r>
        <w:t xml:space="preserve">V predstavitvi raziskujemo solinarstvo na križišču polj okoljske antropologije, ekoetnografije, ekofenomenologije in etike poslušanja, področij, na katerih sta tako hoja kot poslušanje prisotni kot relacijski praksi in raziskovalni metodi.</w:t>
      </w:r>
    </w:p>
    <w:p>
      <w:r>
        <w:t xml:space="preserve">Z izkušanjem poslušanja-z in utelešanjem hoje-z si bomo skušali predstavljati, kako zvenijo štirje elementi, voda, ogenj, zrak in zemlja, ko kristalizirajo v sol.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Maja Bjelica</w:t>
      </w:r>
    </w:p>
    <w:p>
      <w:r>
        <w:t xml:space="preserve">Znanstvena sodelavka Inštituta za filozofske in religijske študije Znanstveno-raziskovalnega središča Koper. Njeno raziskovalno delo se osredotoča na etiko poslušanja in proučevanje solinarstva v okviru okoljske posthumanistike.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Avtorica:</w:t>
      </w:r>
      <w:r>
        <w:t xml:space="preserve"> Maja Bjelica </w:t>
      </w:r>
      <w:r>
        <w:rPr>
          <w:b/>
        </w:rPr>
        <w:t xml:space="preserve">Fotografija:</w:t>
      </w:r>
      <w:r>
        <w:t xml:space="preserve"> Matej Tomažin Raziskava in predstavitev eseja sta rezultata raziskovalnega projekta »Zrno soli, kristaliziranje sobivanja« (J6-50196) in raziskovalnega programa »Mejna področja« (P6-0279), ki ju financira Javna agencija za znanstvenoraziskovalno in inovacijsko dejavnost Republike Slovenije (ARIS).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