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Luka Prinčič</w:t>
      </w:r>
    </w:p>
    <w:p>
      <w:pPr>
        <w:pStyle w:val="Title"/>
      </w:pPr>
      <w:r>
        <w:t xml:space="preserve">Rizosphere QuotesNotes</w:t>
      </w:r>
    </w:p>
    <w:p>
      <w:pPr>
        <w:pStyle w:val="Heading1"/>
      </w:pPr>
      <w:r>
        <w:t xml:space="preserve">WORK DESCRIPTION</w:t>
      </w:r>
    </w:p>
    <w:p>
      <w:r>
        <w:t xml:space="preserve">The text was developed during the work on the project Rizosfera and accompanies the creation of a multichannel sound composition and its live performance. It draws on research into distributed thinking in the plant world, focusing on relationships formed in the immediate environment of roots.</w:t>
      </w:r>
    </w:p>
    <w:p>
      <w:r>
        <w:t xml:space="preserve">Rather than using mapping or field recordings, the work is based on subjective interpretation and the notation of emotional responses, translated into digital sound synthesis. The text functions as a reflective process-based record in which scientific knowledge, speculation, and personal perception merge into sonic thinking.</w:t>
      </w:r>
    </w:p>
    <w:p>
      <w:pPr>
        <w:pStyle w:val="Heading1"/>
      </w:pPr>
      <w:r>
        <w:t xml:space="preserve">ABOUT THE AUTHOR</w:t>
      </w:r>
    </w:p>
    <w:p>
      <w:pPr>
        <w:pStyle w:val="Heading2"/>
      </w:pPr>
      <w:r>
        <w:t xml:space="preserve">Luka Prinčič</w:t>
      </w:r>
    </w:p>
    <w:p>
      <w:r>
        <w:t xml:space="preserve">A musician, sound designer, and media artist. He has been writing music, creating sound art, performing, and manipulating new media in various ways since the mid-1990s. He specialises in computer music, elaborated funk beats, immersive soundscapes, incidental music for live arts and video, and digital media experiments. He performed at festivals such as Ars Electronica (Linz), EMAF (Osnabrück), Netmage (Bologna) and Trouble (Brussels), worked at Ljubljana Digital Media Lab (Ljudmila) and local hackerspace CyberPipe (Ljubljana), exhibited at Kapelica Gallery, the Museum of Modern Art and MSUM Ljubljana, and travelled with his work across Europe and further, including New York and New Zealand.</w:t>
      </w:r>
    </w:p>
    <w:p>
      <w:pPr>
        <w:pStyle w:val="Heading1"/>
      </w:pPr>
      <w:r>
        <w:t xml:space="preserve">COLOPHON</w:t>
      </w:r>
    </w:p>
    <w:p>
      <w:r>
        <w:t xml:space="preserve">Author: Luka Prinčič</w:t>
      </w:r>
    </w:p>
    <w:p>
      <w:r>
        <w:t xml:space="preserve">Translation and proofreading: Katja Kosi</w:t>
      </w:r>
    </w:p>
    <w:p>
      <w:r>
        <w:t xml:space="preserve">Graphic design: Luka Prinčič</w:t>
      </w:r>
    </w:p>
    <w:p>
      <w:r>
        <w:t xml:space="preserve">Print and binding: Maruša “maruji” Hren</w:t>
      </w:r>
    </w:p>
    <w:p>
      <w:r>
        <w:t xml:space="preserve">Curation and organisation: Irena Pivka, Brane Zorman</w:t>
      </w:r>
    </w:p>
    <w:p>
      <w:r>
        <w:t xml:space="preserve">Co-production: Emanat</w:t>
      </w:r>
    </w:p>
    <w:p>
      <w:r>
        <w:t xml:space="preserve">Production: Cona for the Steklenik gallery, 2020</w:t>
      </w:r>
    </w:p>
    <w:p>
      <w:r>
        <w:t xml:space="preserve">Typefaces: Compagnon Roman (© Juliette Duhé, Léa Pradine) and Ortica (© Benedetta Bovani), published under libre and open-source licences (design-research.be/by-womxn)</w:t>
      </w:r>
    </w:p>
    <w:p>
      <w:r>
        <w:t xml:space="preserve">Images used: Pacific Northwest National Laboratory (PNNL), BlueRidgeKitties, Carolina Biologicals, General Biology Supply House Chicago, Wikimedia Commons</w:t>
      </w:r>
    </w:p>
    <w:p>
      <w:r>
        <w:t xml:space="preserve">Steklenik is a partner project of the Cona Association and the University Botanic Gardens Ljubljana.</w:t>
      </w:r>
    </w:p>
    <w:p>
      <w:r>
        <w:t xml:space="preserve">The artist book Rhizosphere, quotesnotes is financially supported by the City Municipality of Ljubljana and the Ministry of Culture of the Republic of Slovenia.</w:t>
      </w:r>
    </w:p>
    <w:p>
      <w:r>
        <w:t xml:space="preserve">Published under the Creative Commons BY-NC-SA 4.0 licence (for graphic design and photography; texts are subject to the conditions of individual sources).</w:t>
      </w:r>
    </w:p>
    <w:p>
      <w:r>
        <w:t xml:space="preserve">Source code: lukaprincic.si/tag/rhizosphere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