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Katarina Radaljac</w:t>
      </w:r>
    </w:p>
    <w:p>
      <w:pPr>
        <w:pStyle w:val="Title"/>
      </w:pPr>
      <w:r>
        <w:t xml:space="preserve">But what if we listen to them?</w:t>
      </w:r>
    </w:p>
    <w:p>
      <w:pPr>
        <w:pStyle w:val="Heading1"/>
      </w:pPr>
      <w:r>
        <w:t xml:space="preserve">WORK DESCRIPTION</w:t>
      </w:r>
    </w:p>
    <w:p>
      <w:r>
        <w:t xml:space="preserve">The text was developed within the cross-species music cycle AnimotMUZIK, which understands sound as a medium for building relationships with non-human animals and for questioning established modes of musical expression. It is grounded in the belief that listening can foster more inclusive, compassionate, and sonically rich forms of coexistence.</w:t>
      </w:r>
    </w:p>
    <w:p>
      <w:r>
        <w:t xml:space="preserve">The focus is on improvisational practices in which musicians respond to sonic materials produced by non-human animals, developing individual and collective sonic interpretations through attentive listening and interaction. The text addresses questions of intuitive creation, interspecies ethics, and openness within artistic processes.</w:t>
      </w:r>
    </w:p>
    <w:p>
      <w:pPr>
        <w:pStyle w:val="Heading1"/>
      </w:pPr>
      <w:r>
        <w:t xml:space="preserve">ABOUT THE AUTHOR</w:t>
      </w:r>
    </w:p>
    <w:p>
      <w:pPr>
        <w:pStyle w:val="Heading2"/>
      </w:pPr>
      <w:r>
        <w:t xml:space="preserve">Katarina Radaljac</w:t>
      </w:r>
    </w:p>
    <w:p>
      <w:r>
        <w:t xml:space="preserve">A musicologist and activist whose research focuses on the music of non-human animals and interspecies interactions. Her work connects various scientific and artistic fields, including zoomusicology, applied ethnomusicology, interspecies art, human–animal studies, and animal ethics. She curated the first editions of the cross-species music cycle animotMUZIK.</w:t>
      </w:r>
    </w:p>
    <w:p>
      <w:pPr>
        <w:pStyle w:val="Heading1"/>
      </w:pPr>
      <w:r>
        <w:t xml:space="preserve">COLOPHON</w:t>
      </w:r>
    </w:p>
    <w:p>
      <w:r>
        <w:t xml:space="preserve">Cycle curator and author: Katarina Radaljac</w:t>
      </w:r>
    </w:p>
    <w:p>
      <w:r>
        <w:t xml:space="preserve">Copy-editing: Melita Silič</w:t>
      </w:r>
    </w:p>
    <w:p>
      <w:r>
        <w:t xml:space="preserve">Second edition of the cycle: AnimotMUZIK</w:t>
      </w:r>
    </w:p>
    <w:p>
      <w:r>
        <w:t xml:space="preserve">Composer: Tilen Lebar</w:t>
      </w:r>
    </w:p>
    <w:p>
      <w:r>
        <w:t xml:space="preserve">Musicians: Vid Drašler, Ina Puntar, Eduardo Roan</w:t>
      </w:r>
    </w:p>
    <w:p>
      <w:r>
        <w:t xml:space="preserve">Sound processing: Brane Zorman</w:t>
      </w:r>
    </w:p>
    <w:p>
      <w:r>
        <w:t xml:space="preserve">Design: Irena Pivka</w:t>
      </w:r>
    </w:p>
    <w:p>
      <w:r>
        <w:t xml:space="preserve">Photography: Sunčan Stone, Andrej Grilc, Vida K. Vidovič</w:t>
      </w:r>
    </w:p>
    <w:p>
      <w:r>
        <w:t xml:space="preserve">Organisation: Irena Pivka, Brane Zorman</w:t>
      </w:r>
    </w:p>
    <w:p>
      <w:r>
        <w:t xml:space="preserve">Publisher: Cona, Institute for Processing Contemporary Art, Ljubljana, 2021</w:t>
      </w:r>
    </w:p>
    <w:p>
      <w:r>
        <w:t xml:space="preserve">Co-production: Botanical Garden of the University of Ljubljana</w:t>
      </w:r>
    </w:p>
    <w:p>
      <w:r>
        <w:t xml:space="preserve">Book series: Steklenik 2020/21 / 2</w:t>
      </w:r>
    </w:p>
    <w:p>
      <w:r>
        <w:t xml:space="preserve">Print run: 200 copies</w:t>
      </w:r>
    </w:p>
    <w:p>
      <w:r>
        <w:t xml:space="preserve">Available in PDF format at publikacije.steklenik.si as of 1 January 2023.</w:t>
      </w:r>
    </w:p>
    <w:p>
      <w:r>
        <w:t xml:space="preserve">© Cona 2021.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