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Neja Tomšič</w:t>
      </w:r>
    </w:p>
    <w:p>
      <w:pPr>
        <w:pStyle w:val="Title"/>
      </w:pPr>
      <w:r>
        <w:t xml:space="preserve">Razpletanje vrta</w:t>
      </w:r>
    </w:p>
    <w:p>
      <w:pPr>
        <w:pStyle w:val="Heading1"/>
      </w:pPr>
      <w:r>
        <w:t xml:space="preserve">OPIS DELA</w:t>
      </w:r>
    </w:p>
    <w:p>
      <w:r>
        <w:t xml:space="preserve">Razpletanje vrta združuje imaginacije dveh parkov: enega prvih eksotičnih parkov v Sloveniji, Rafutskega parka, in fantazijskega parka aleksandrink v Aleksandriji. Oba parka sta nastala v prvi polovici 20. stoletja v obdobju intenzivnih odnosov in migracij med državama.</w:t>
      </w:r>
    </w:p>
    <w:p>
      <w:r>
        <w:t xml:space="preserve">Instalacija združuje zvočne posnetke ambienta Rafutskega parka tik pred njegovo prenovo in jih prepleta s seznamom eksotičnih in invazivnih rastlinskih vrst ter merili njihove edinstvenosti. Zvočni vrt je poseljen s časopisnimi naslovi in citati iz člankov o poskusih preprečevanja ženskih migracij v Egipt ter z odlomki pesmi, ki imaginarij aleksandrink povezujejo z mitom Lepe Vide.</w:t>
      </w:r>
    </w:p>
    <w:p>
      <w:r>
        <w:t xml:space="preserve">Instalacija sooča te predstave in postavlja imaginarni vrt, v katerem drevesa in rastline postanejo sopripovedovalci, vrt pa materializacija zaraščenih pripovedi in podob.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Neja Tomšič</w:t>
      </w:r>
    </w:p>
    <w:p>
      <w:r>
        <w:t xml:space="preserve">Vizualna umetnica, raziskovalka in piska. V svoji interdisciplinarni praksi raziskovanje povezuje z risbo, performansom, videom in zvokom. Zanima jo odkrivanje spregledanih in skritih zgodb iz zgodovine ter ustvarjanje performativnih oblik, ki odpirajo nove razmisleke o sedanjosti. Je soustanoviteljica Muzeja tranzitorne umetnosti – MoTA in članica skupine Nonument Group.</w:t>
      </w:r>
    </w:p>
    <w:p>
      <w:pPr>
        <w:pStyle w:val="Heading1"/>
      </w:pPr>
      <w:r>
        <w:t xml:space="preserve">KOLOFON</w:t>
      </w:r>
    </w:p>
    <w:p>
      <w:r>
        <w:t xml:space="preserve">Umetnik: Neja Tomšič</w:t>
      </w:r>
    </w:p>
    <w:p>
      <w:r>
        <w:t xml:space="preserve">Fotografija: Blaž Gutman (MGML)</w:t>
      </w:r>
    </w:p>
    <w:p>
      <w:r>
        <w:t xml:space="preserve">Posebna zahvala: Postavitev grede je omogočilo Zavetišče za zavržene rastline.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